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981980" w14:textId="63A80729" w:rsidR="009A6CBD" w:rsidRPr="00FB00B3" w:rsidRDefault="009A6CBD" w:rsidP="009A6CBD">
      <w:pPr>
        <w:tabs>
          <w:tab w:val="left" w:pos="993"/>
          <w:tab w:val="left" w:pos="1134"/>
        </w:tabs>
        <w:spacing w:line="276" w:lineRule="auto"/>
        <w:rPr>
          <w:rFonts w:cs="Arial"/>
          <w:sz w:val="20"/>
          <w:szCs w:val="20"/>
        </w:rPr>
      </w:pPr>
      <w:bookmarkStart w:id="0" w:name="_Hlk124926485"/>
      <w:proofErr w:type="spellStart"/>
      <w:r w:rsidRPr="00FB00B3">
        <w:rPr>
          <w:rFonts w:cs="Arial"/>
          <w:sz w:val="20"/>
          <w:szCs w:val="20"/>
        </w:rPr>
        <w:t>Number</w:t>
      </w:r>
      <w:proofErr w:type="spellEnd"/>
      <w:r w:rsidRPr="00FB00B3">
        <w:rPr>
          <w:rFonts w:cs="Arial"/>
          <w:sz w:val="20"/>
          <w:szCs w:val="20"/>
        </w:rPr>
        <w:t>:</w:t>
      </w:r>
      <w:r w:rsidRPr="00FB00B3">
        <w:rPr>
          <w:rFonts w:cs="Arial"/>
          <w:sz w:val="20"/>
          <w:szCs w:val="20"/>
        </w:rPr>
        <w:tab/>
      </w:r>
      <w:r w:rsidRPr="00FB00B3">
        <w:rPr>
          <w:rFonts w:cs="Arial"/>
          <w:sz w:val="20"/>
          <w:szCs w:val="20"/>
        </w:rPr>
        <w:tab/>
      </w:r>
      <w:r w:rsidRPr="00FB00B3">
        <w:rPr>
          <w:rFonts w:cs="Arial"/>
          <w:sz w:val="20"/>
          <w:szCs w:val="20"/>
        </w:rPr>
        <w:tab/>
      </w:r>
      <w:r w:rsidR="00CE5CB3" w:rsidRPr="002C3BDD">
        <w:rPr>
          <w:rFonts w:cs="Arial"/>
          <w:sz w:val="20"/>
          <w:szCs w:val="20"/>
        </w:rPr>
        <w:t>430</w:t>
      </w:r>
      <w:r w:rsidR="00CE5CB3">
        <w:rPr>
          <w:rFonts w:cs="Arial"/>
          <w:sz w:val="20"/>
          <w:szCs w:val="20"/>
        </w:rPr>
        <w:t>1-0023</w:t>
      </w:r>
      <w:r w:rsidR="00CE5CB3" w:rsidRPr="002C3BDD">
        <w:rPr>
          <w:rFonts w:cs="Arial"/>
          <w:sz w:val="20"/>
          <w:szCs w:val="20"/>
        </w:rPr>
        <w:t>/202</w:t>
      </w:r>
      <w:r w:rsidR="00CE5CB3">
        <w:rPr>
          <w:rFonts w:cs="Arial"/>
          <w:sz w:val="20"/>
          <w:szCs w:val="20"/>
        </w:rPr>
        <w:t>4</w:t>
      </w:r>
    </w:p>
    <w:p w14:paraId="191732B2" w14:textId="300A3DDE" w:rsidR="009A6CBD" w:rsidRPr="00FB00B3" w:rsidRDefault="009A6CBD" w:rsidP="009A6CBD">
      <w:pPr>
        <w:tabs>
          <w:tab w:val="left" w:pos="993"/>
          <w:tab w:val="left" w:pos="1134"/>
        </w:tabs>
        <w:spacing w:line="276" w:lineRule="auto"/>
        <w:rPr>
          <w:rFonts w:cs="Arial"/>
          <w:sz w:val="20"/>
          <w:szCs w:val="20"/>
        </w:rPr>
      </w:pPr>
      <w:proofErr w:type="spellStart"/>
      <w:r w:rsidRPr="00FB00B3">
        <w:rPr>
          <w:rFonts w:cs="Arial"/>
          <w:sz w:val="20"/>
          <w:szCs w:val="20"/>
        </w:rPr>
        <w:t>Ref.No</w:t>
      </w:r>
      <w:proofErr w:type="spellEnd"/>
      <w:r w:rsidRPr="00FB00B3">
        <w:rPr>
          <w:rFonts w:cs="Arial"/>
          <w:sz w:val="20"/>
          <w:szCs w:val="20"/>
        </w:rPr>
        <w:t>./JN BR:</w:t>
      </w:r>
      <w:r>
        <w:rPr>
          <w:rFonts w:cs="Arial"/>
          <w:sz w:val="20"/>
          <w:szCs w:val="20"/>
        </w:rPr>
        <w:tab/>
      </w:r>
      <w:r w:rsidRPr="00FB00B3">
        <w:rPr>
          <w:rFonts w:cs="Arial"/>
          <w:sz w:val="20"/>
          <w:szCs w:val="20"/>
        </w:rPr>
        <w:t>202</w:t>
      </w:r>
      <w:r w:rsidR="00CE5CB3">
        <w:rPr>
          <w:rFonts w:cs="Arial"/>
          <w:sz w:val="20"/>
          <w:szCs w:val="20"/>
        </w:rPr>
        <w:t>4</w:t>
      </w:r>
      <w:r w:rsidRPr="00FB00B3">
        <w:rPr>
          <w:rFonts w:cs="Arial"/>
          <w:sz w:val="20"/>
          <w:szCs w:val="20"/>
        </w:rPr>
        <w:t>-</w:t>
      </w:r>
      <w:r w:rsidR="00CE5CB3">
        <w:rPr>
          <w:rFonts w:cs="Arial"/>
          <w:sz w:val="20"/>
          <w:szCs w:val="20"/>
        </w:rPr>
        <w:t>149</w:t>
      </w:r>
    </w:p>
    <w:bookmarkEnd w:id="0"/>
    <w:p w14:paraId="07ECF855" w14:textId="77777777" w:rsidR="008025CB" w:rsidRDefault="008025CB" w:rsidP="008025CB">
      <w:pPr>
        <w:widowControl w:val="0"/>
        <w:spacing w:line="276" w:lineRule="auto"/>
        <w:jc w:val="center"/>
        <w:rPr>
          <w:rFonts w:cs="Arial"/>
          <w:b/>
        </w:rPr>
      </w:pPr>
    </w:p>
    <w:p w14:paraId="0E57F213" w14:textId="5A6ED25A" w:rsidR="007F65CD" w:rsidRDefault="00CE5CB3" w:rsidP="007F65CD">
      <w:pPr>
        <w:spacing w:line="276" w:lineRule="auto"/>
        <w:jc w:val="center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ADDITIONAL INFORMATION</w:t>
      </w:r>
    </w:p>
    <w:p w14:paraId="5EEE8822" w14:textId="77777777" w:rsidR="007F65CD" w:rsidRDefault="007F65CD" w:rsidP="007F65CD">
      <w:pPr>
        <w:spacing w:line="276" w:lineRule="auto"/>
        <w:rPr>
          <w:rFonts w:cs="Arial"/>
          <w:b/>
          <w:sz w:val="24"/>
          <w:szCs w:val="24"/>
        </w:rPr>
      </w:pPr>
    </w:p>
    <w:p w14:paraId="767EECBA" w14:textId="03C117A3" w:rsidR="007F65CD" w:rsidRDefault="007F65CD" w:rsidP="007F65CD">
      <w:pPr>
        <w:numPr>
          <w:ilvl w:val="0"/>
          <w:numId w:val="43"/>
        </w:numPr>
        <w:spacing w:line="276" w:lineRule="auto"/>
        <w:contextualSpacing/>
        <w:jc w:val="both"/>
        <w:rPr>
          <w:rFonts w:eastAsia="Calibri" w:cs="Arial"/>
          <w:u w:val="single"/>
          <w:lang w:eastAsia="en-US"/>
        </w:rPr>
      </w:pPr>
      <w:proofErr w:type="spellStart"/>
      <w:r>
        <w:rPr>
          <w:rFonts w:eastAsia="Calibri" w:cs="Arial"/>
          <w:u w:val="single"/>
        </w:rPr>
        <w:t>The</w:t>
      </w:r>
      <w:proofErr w:type="spellEnd"/>
      <w:r>
        <w:rPr>
          <w:rFonts w:eastAsia="Calibri" w:cs="Arial"/>
          <w:u w:val="single"/>
        </w:rPr>
        <w:t xml:space="preserve"> </w:t>
      </w:r>
      <w:proofErr w:type="spellStart"/>
      <w:r>
        <w:rPr>
          <w:rFonts w:eastAsia="Calibri" w:cs="Arial"/>
          <w:u w:val="single"/>
        </w:rPr>
        <w:t>quality</w:t>
      </w:r>
      <w:proofErr w:type="spellEnd"/>
      <w:r>
        <w:rPr>
          <w:rFonts w:eastAsia="Calibri" w:cs="Arial"/>
          <w:u w:val="single"/>
        </w:rPr>
        <w:t xml:space="preserve"> </w:t>
      </w:r>
      <w:proofErr w:type="spellStart"/>
      <w:r>
        <w:rPr>
          <w:rFonts w:eastAsia="Calibri" w:cs="Arial"/>
          <w:u w:val="single"/>
        </w:rPr>
        <w:t>of</w:t>
      </w:r>
      <w:proofErr w:type="spellEnd"/>
      <w:r>
        <w:rPr>
          <w:rFonts w:eastAsia="Calibri" w:cs="Arial"/>
          <w:u w:val="single"/>
        </w:rPr>
        <w:t xml:space="preserve"> </w:t>
      </w:r>
      <w:proofErr w:type="spellStart"/>
      <w:r>
        <w:rPr>
          <w:rFonts w:eastAsia="Calibri" w:cs="Arial"/>
          <w:u w:val="single"/>
        </w:rPr>
        <w:t>the</w:t>
      </w:r>
      <w:proofErr w:type="spellEnd"/>
      <w:r>
        <w:rPr>
          <w:rFonts w:eastAsia="Calibri" w:cs="Arial"/>
          <w:u w:val="single"/>
        </w:rPr>
        <w:t xml:space="preserve"> </w:t>
      </w:r>
      <w:proofErr w:type="spellStart"/>
      <w:r w:rsidR="00CE5CB3">
        <w:rPr>
          <w:rFonts w:eastAsia="Calibri" w:cs="Arial"/>
          <w:u w:val="single"/>
        </w:rPr>
        <w:t>gasoline</w:t>
      </w:r>
      <w:r>
        <w:rPr>
          <w:rFonts w:eastAsia="Calibri" w:cs="Arial"/>
          <w:u w:val="single"/>
        </w:rPr>
        <w:t>l</w:t>
      </w:r>
      <w:proofErr w:type="spellEnd"/>
      <w:r>
        <w:rPr>
          <w:rFonts w:eastAsia="Calibri" w:cs="Arial"/>
          <w:u w:val="single"/>
        </w:rPr>
        <w:t xml:space="preserve"> </w:t>
      </w:r>
      <w:proofErr w:type="spellStart"/>
      <w:r>
        <w:rPr>
          <w:rFonts w:eastAsia="Calibri" w:cs="Arial"/>
          <w:u w:val="single"/>
        </w:rPr>
        <w:t>purchased</w:t>
      </w:r>
      <w:proofErr w:type="spellEnd"/>
      <w:r>
        <w:rPr>
          <w:rFonts w:eastAsia="Calibri" w:cs="Arial"/>
          <w:u w:val="single"/>
        </w:rPr>
        <w:t xml:space="preserve"> </w:t>
      </w:r>
      <w:proofErr w:type="spellStart"/>
      <w:r>
        <w:rPr>
          <w:rFonts w:eastAsia="Calibri" w:cs="Arial"/>
          <w:u w:val="single"/>
        </w:rPr>
        <w:t>by</w:t>
      </w:r>
      <w:proofErr w:type="spellEnd"/>
      <w:r>
        <w:rPr>
          <w:rFonts w:eastAsia="Calibri" w:cs="Arial"/>
          <w:u w:val="single"/>
        </w:rPr>
        <w:t xml:space="preserve"> </w:t>
      </w:r>
      <w:proofErr w:type="spellStart"/>
      <w:r>
        <w:rPr>
          <w:rFonts w:eastAsia="Calibri" w:cs="Arial"/>
          <w:u w:val="single"/>
        </w:rPr>
        <w:t>the</w:t>
      </w:r>
      <w:proofErr w:type="spellEnd"/>
      <w:r>
        <w:rPr>
          <w:rFonts w:eastAsia="Calibri" w:cs="Arial"/>
          <w:u w:val="single"/>
        </w:rPr>
        <w:t xml:space="preserve"> </w:t>
      </w:r>
      <w:proofErr w:type="spellStart"/>
      <w:r>
        <w:rPr>
          <w:rFonts w:eastAsia="Calibri" w:cs="Arial"/>
          <w:u w:val="single"/>
        </w:rPr>
        <w:t>tender</w:t>
      </w:r>
      <w:r w:rsidR="00CE5CB3">
        <w:rPr>
          <w:rFonts w:eastAsia="Calibri" w:cs="Arial"/>
          <w:u w:val="single"/>
        </w:rPr>
        <w:t>er</w:t>
      </w:r>
      <w:proofErr w:type="spellEnd"/>
      <w:r>
        <w:rPr>
          <w:rFonts w:eastAsia="Calibri" w:cs="Arial"/>
          <w:u w:val="single"/>
        </w:rPr>
        <w:t xml:space="preserve"> </w:t>
      </w:r>
      <w:proofErr w:type="spellStart"/>
      <w:r>
        <w:rPr>
          <w:rFonts w:eastAsia="Calibri" w:cs="Arial"/>
          <w:u w:val="single"/>
        </w:rPr>
        <w:t>from</w:t>
      </w:r>
      <w:proofErr w:type="spellEnd"/>
      <w:r>
        <w:rPr>
          <w:rFonts w:eastAsia="Calibri" w:cs="Arial"/>
          <w:u w:val="single"/>
        </w:rPr>
        <w:t xml:space="preserve"> </w:t>
      </w:r>
      <w:proofErr w:type="spellStart"/>
      <w:r>
        <w:rPr>
          <w:rFonts w:eastAsia="Calibri" w:cs="Arial"/>
          <w:u w:val="single"/>
        </w:rPr>
        <w:t>the</w:t>
      </w:r>
      <w:proofErr w:type="spellEnd"/>
      <w:r>
        <w:rPr>
          <w:rFonts w:eastAsia="Calibri" w:cs="Arial"/>
          <w:u w:val="single"/>
        </w:rPr>
        <w:t xml:space="preserve"> </w:t>
      </w:r>
      <w:proofErr w:type="spellStart"/>
      <w:r>
        <w:rPr>
          <w:rFonts w:eastAsia="Calibri" w:cs="Arial"/>
          <w:u w:val="single"/>
        </w:rPr>
        <w:t>Contracting</w:t>
      </w:r>
      <w:proofErr w:type="spellEnd"/>
      <w:r>
        <w:rPr>
          <w:rFonts w:eastAsia="Calibri" w:cs="Arial"/>
          <w:u w:val="single"/>
        </w:rPr>
        <w:t xml:space="preserve"> </w:t>
      </w:r>
      <w:proofErr w:type="spellStart"/>
      <w:r>
        <w:rPr>
          <w:rFonts w:eastAsia="Calibri" w:cs="Arial"/>
          <w:u w:val="single"/>
        </w:rPr>
        <w:t>Authority</w:t>
      </w:r>
      <w:proofErr w:type="spellEnd"/>
      <w:r>
        <w:rPr>
          <w:rFonts w:eastAsia="Calibri" w:cs="Arial"/>
          <w:u w:val="single"/>
        </w:rPr>
        <w:t>:</w:t>
      </w:r>
    </w:p>
    <w:p w14:paraId="1D00957E" w14:textId="77777777" w:rsidR="00CE5CB3" w:rsidRDefault="00CE5CB3" w:rsidP="00CE5CB3">
      <w:pPr>
        <w:ind w:left="360"/>
        <w:rPr>
          <w:rFonts w:cs="Arial"/>
        </w:rPr>
      </w:pPr>
    </w:p>
    <w:p w14:paraId="38E271AF" w14:textId="78B4EBAF" w:rsidR="00CE5CB3" w:rsidRDefault="00CE5CB3" w:rsidP="00CE5CB3">
      <w:pPr>
        <w:ind w:left="360"/>
        <w:rPr>
          <w:rFonts w:cs="Arial"/>
        </w:rPr>
      </w:pPr>
      <w:proofErr w:type="spellStart"/>
      <w:r w:rsidRPr="00CE5CB3">
        <w:rPr>
          <w:rFonts w:cs="Arial"/>
        </w:rPr>
        <w:t>The</w:t>
      </w:r>
      <w:proofErr w:type="spellEnd"/>
      <w:r w:rsidRPr="00CE5CB3">
        <w:rPr>
          <w:rFonts w:cs="Arial"/>
        </w:rPr>
        <w:t xml:space="preserve"> </w:t>
      </w:r>
      <w:proofErr w:type="spellStart"/>
      <w:r w:rsidRPr="00CE5CB3">
        <w:rPr>
          <w:rFonts w:cs="Arial"/>
        </w:rPr>
        <w:t>gasoline</w:t>
      </w:r>
      <w:proofErr w:type="spellEnd"/>
      <w:r w:rsidRPr="00CE5CB3">
        <w:rPr>
          <w:rFonts w:cs="Arial"/>
        </w:rPr>
        <w:t xml:space="preserve"> to be </w:t>
      </w:r>
      <w:proofErr w:type="spellStart"/>
      <w:r w:rsidRPr="00CE5CB3">
        <w:rPr>
          <w:rFonts w:cs="Arial"/>
        </w:rPr>
        <w:t>taken</w:t>
      </w:r>
      <w:proofErr w:type="spellEnd"/>
      <w:r w:rsidRPr="00CE5CB3">
        <w:rPr>
          <w:rFonts w:cs="Arial"/>
        </w:rPr>
        <w:t xml:space="preserve"> </w:t>
      </w:r>
      <w:proofErr w:type="spellStart"/>
      <w:r w:rsidRPr="00CE5CB3">
        <w:rPr>
          <w:rFonts w:cs="Arial"/>
        </w:rPr>
        <w:t>over</w:t>
      </w:r>
      <w:proofErr w:type="spellEnd"/>
      <w:r w:rsidRPr="00CE5CB3">
        <w:rPr>
          <w:rFonts w:cs="Arial"/>
        </w:rPr>
        <w:t xml:space="preserve"> </w:t>
      </w:r>
      <w:proofErr w:type="spellStart"/>
      <w:r w:rsidRPr="00CE5CB3">
        <w:rPr>
          <w:rFonts w:cs="Arial"/>
        </w:rPr>
        <w:t>by</w:t>
      </w:r>
      <w:proofErr w:type="spellEnd"/>
      <w:r w:rsidRPr="00CE5CB3">
        <w:rPr>
          <w:rFonts w:cs="Arial"/>
        </w:rPr>
        <w:t xml:space="preserve"> </w:t>
      </w:r>
      <w:proofErr w:type="spellStart"/>
      <w:r w:rsidRPr="00CE5CB3">
        <w:rPr>
          <w:rFonts w:cs="Arial"/>
        </w:rPr>
        <w:t>the</w:t>
      </w:r>
      <w:proofErr w:type="spellEnd"/>
      <w:r w:rsidRPr="00CE5CB3">
        <w:rPr>
          <w:rFonts w:cs="Arial"/>
        </w:rPr>
        <w:t xml:space="preserve"> </w:t>
      </w:r>
      <w:proofErr w:type="spellStart"/>
      <w:r w:rsidRPr="00CE5CB3">
        <w:rPr>
          <w:rFonts w:cs="Arial"/>
        </w:rPr>
        <w:t>contractor</w:t>
      </w:r>
      <w:proofErr w:type="spellEnd"/>
      <w:r w:rsidRPr="00CE5CB3">
        <w:rPr>
          <w:rFonts w:cs="Arial"/>
        </w:rPr>
        <w:t xml:space="preserve"> </w:t>
      </w:r>
      <w:proofErr w:type="spellStart"/>
      <w:r w:rsidRPr="00CE5CB3">
        <w:rPr>
          <w:rFonts w:cs="Arial"/>
        </w:rPr>
        <w:t>shall</w:t>
      </w:r>
      <w:proofErr w:type="spellEnd"/>
      <w:r w:rsidRPr="00CE5CB3">
        <w:rPr>
          <w:rFonts w:cs="Arial"/>
        </w:rPr>
        <w:t xml:space="preserve"> </w:t>
      </w:r>
      <w:proofErr w:type="spellStart"/>
      <w:r w:rsidRPr="00CE5CB3">
        <w:rPr>
          <w:rFonts w:cs="Arial"/>
        </w:rPr>
        <w:t>comply</w:t>
      </w:r>
      <w:proofErr w:type="spellEnd"/>
      <w:r w:rsidRPr="00CE5CB3">
        <w:rPr>
          <w:rFonts w:cs="Arial"/>
        </w:rPr>
        <w:t xml:space="preserve"> </w:t>
      </w:r>
      <w:proofErr w:type="spellStart"/>
      <w:r w:rsidRPr="00CE5CB3">
        <w:rPr>
          <w:rFonts w:cs="Arial"/>
        </w:rPr>
        <w:t>with</w:t>
      </w:r>
      <w:proofErr w:type="spellEnd"/>
      <w:r w:rsidRPr="00CE5CB3">
        <w:rPr>
          <w:rFonts w:cs="Arial"/>
        </w:rPr>
        <w:t xml:space="preserve"> SIST EN 228, </w:t>
      </w:r>
      <w:proofErr w:type="spellStart"/>
      <w:r w:rsidRPr="00CE5CB3">
        <w:rPr>
          <w:rFonts w:cs="Arial"/>
        </w:rPr>
        <w:t>summer</w:t>
      </w:r>
      <w:proofErr w:type="spellEnd"/>
      <w:r w:rsidRPr="00CE5CB3">
        <w:rPr>
          <w:rFonts w:cs="Arial"/>
        </w:rPr>
        <w:t xml:space="preserve"> grade.</w:t>
      </w:r>
    </w:p>
    <w:p w14:paraId="4FC28A77" w14:textId="77777777" w:rsidR="00CE5CB3" w:rsidRPr="00CE5CB3" w:rsidRDefault="00CE5CB3" w:rsidP="00CE5CB3">
      <w:pPr>
        <w:ind w:left="360"/>
        <w:rPr>
          <w:rFonts w:cs="Arial"/>
        </w:rPr>
      </w:pPr>
    </w:p>
    <w:p w14:paraId="008B3D22" w14:textId="7AA48EA7" w:rsidR="00CE5CB3" w:rsidRPr="004E1047" w:rsidRDefault="00CE5CB3" w:rsidP="00CE5CB3">
      <w:pPr>
        <w:spacing w:line="276" w:lineRule="auto"/>
        <w:ind w:left="360"/>
        <w:jc w:val="both"/>
        <w:rPr>
          <w:rFonts w:cs="Arial"/>
        </w:rPr>
      </w:pPr>
      <w:proofErr w:type="spellStart"/>
      <w:r w:rsidRPr="004E1047">
        <w:rPr>
          <w:rFonts w:cs="Arial"/>
        </w:rPr>
        <w:t>Tenderers</w:t>
      </w:r>
      <w:proofErr w:type="spellEnd"/>
      <w:r w:rsidRPr="004E1047">
        <w:rPr>
          <w:rFonts w:cs="Arial"/>
        </w:rPr>
        <w:t xml:space="preserve"> </w:t>
      </w:r>
      <w:proofErr w:type="spellStart"/>
      <w:r w:rsidRPr="004E1047">
        <w:rPr>
          <w:rFonts w:cs="Arial"/>
        </w:rPr>
        <w:t>may</w:t>
      </w:r>
      <w:proofErr w:type="spellEnd"/>
      <w:r w:rsidRPr="004E1047">
        <w:rPr>
          <w:rFonts w:cs="Arial"/>
        </w:rPr>
        <w:t xml:space="preserve"> </w:t>
      </w:r>
      <w:proofErr w:type="spellStart"/>
      <w:r w:rsidRPr="004E1047">
        <w:rPr>
          <w:rFonts w:cs="Arial"/>
        </w:rPr>
        <w:t>obtain</w:t>
      </w:r>
      <w:proofErr w:type="spellEnd"/>
      <w:r w:rsidRPr="004E1047">
        <w:rPr>
          <w:rFonts w:cs="Arial"/>
        </w:rPr>
        <w:t xml:space="preserve"> </w:t>
      </w:r>
      <w:proofErr w:type="spellStart"/>
      <w:r w:rsidRPr="004E1047">
        <w:rPr>
          <w:rFonts w:cs="Arial"/>
        </w:rPr>
        <w:t>from</w:t>
      </w:r>
      <w:proofErr w:type="spellEnd"/>
      <w:r w:rsidRPr="004E1047">
        <w:rPr>
          <w:rFonts w:cs="Arial"/>
        </w:rPr>
        <w:t xml:space="preserve"> </w:t>
      </w:r>
      <w:proofErr w:type="spellStart"/>
      <w:r w:rsidRPr="004E1047">
        <w:rPr>
          <w:rFonts w:cs="Arial"/>
        </w:rPr>
        <w:t>the</w:t>
      </w:r>
      <w:proofErr w:type="spellEnd"/>
      <w:r w:rsidRPr="004E1047">
        <w:rPr>
          <w:rFonts w:cs="Arial"/>
        </w:rPr>
        <w:t xml:space="preserve"> </w:t>
      </w:r>
      <w:proofErr w:type="spellStart"/>
      <w:r w:rsidR="004E1047" w:rsidRPr="004E1047">
        <w:rPr>
          <w:rFonts w:cs="Arial"/>
          <w:bCs/>
        </w:rPr>
        <w:t>Contracting</w:t>
      </w:r>
      <w:proofErr w:type="spellEnd"/>
      <w:r w:rsidR="004E1047" w:rsidRPr="004E1047">
        <w:rPr>
          <w:rFonts w:cs="Arial"/>
          <w:bCs/>
        </w:rPr>
        <w:t xml:space="preserve"> </w:t>
      </w:r>
      <w:proofErr w:type="spellStart"/>
      <w:r w:rsidR="004E1047" w:rsidRPr="004E1047">
        <w:rPr>
          <w:rFonts w:cs="Arial"/>
          <w:bCs/>
        </w:rPr>
        <w:t>Authority</w:t>
      </w:r>
      <w:proofErr w:type="spellEnd"/>
      <w:r w:rsidR="004E1047" w:rsidRPr="004E1047">
        <w:rPr>
          <w:rFonts w:cs="Arial"/>
        </w:rPr>
        <w:t xml:space="preserve"> </w:t>
      </w:r>
      <w:proofErr w:type="spellStart"/>
      <w:r w:rsidRPr="004E1047">
        <w:rPr>
          <w:rFonts w:cs="Arial"/>
        </w:rPr>
        <w:t>the</w:t>
      </w:r>
      <w:proofErr w:type="spellEnd"/>
      <w:r w:rsidRPr="004E1047">
        <w:rPr>
          <w:rFonts w:cs="Arial"/>
        </w:rPr>
        <w:t xml:space="preserve"> </w:t>
      </w:r>
      <w:proofErr w:type="spellStart"/>
      <w:r w:rsidRPr="004E1047">
        <w:rPr>
          <w:rFonts w:cs="Arial"/>
        </w:rPr>
        <w:t>latest</w:t>
      </w:r>
      <w:proofErr w:type="spellEnd"/>
      <w:r w:rsidRPr="004E1047">
        <w:rPr>
          <w:rFonts w:cs="Arial"/>
        </w:rPr>
        <w:t xml:space="preserve"> </w:t>
      </w:r>
      <w:proofErr w:type="spellStart"/>
      <w:r w:rsidRPr="004E1047">
        <w:rPr>
          <w:rFonts w:cs="Arial"/>
        </w:rPr>
        <w:t>quality</w:t>
      </w:r>
      <w:proofErr w:type="spellEnd"/>
      <w:r w:rsidRPr="004E1047">
        <w:rPr>
          <w:rFonts w:cs="Arial"/>
        </w:rPr>
        <w:t xml:space="preserve"> </w:t>
      </w:r>
      <w:proofErr w:type="spellStart"/>
      <w:r w:rsidRPr="004E1047">
        <w:rPr>
          <w:rFonts w:cs="Arial"/>
        </w:rPr>
        <w:t>reports</w:t>
      </w:r>
      <w:proofErr w:type="spellEnd"/>
      <w:r w:rsidRPr="004E1047">
        <w:rPr>
          <w:rFonts w:cs="Arial"/>
        </w:rPr>
        <w:t xml:space="preserve"> </w:t>
      </w:r>
      <w:proofErr w:type="spellStart"/>
      <w:r w:rsidRPr="004E1047">
        <w:rPr>
          <w:rFonts w:cs="Arial"/>
        </w:rPr>
        <w:t>available</w:t>
      </w:r>
      <w:proofErr w:type="spellEnd"/>
      <w:r w:rsidRPr="004E1047">
        <w:rPr>
          <w:rFonts w:cs="Arial"/>
        </w:rPr>
        <w:t xml:space="preserve"> to </w:t>
      </w:r>
      <w:proofErr w:type="spellStart"/>
      <w:r w:rsidRPr="004E1047">
        <w:rPr>
          <w:rFonts w:cs="Arial"/>
        </w:rPr>
        <w:t>the</w:t>
      </w:r>
      <w:proofErr w:type="spellEnd"/>
      <w:r w:rsidRPr="004E1047">
        <w:rPr>
          <w:rFonts w:cs="Arial"/>
        </w:rPr>
        <w:t xml:space="preserve"> </w:t>
      </w:r>
      <w:proofErr w:type="spellStart"/>
      <w:r w:rsidR="004E1047" w:rsidRPr="004E1047">
        <w:rPr>
          <w:rFonts w:cs="Arial"/>
          <w:bCs/>
        </w:rPr>
        <w:t>Contracting</w:t>
      </w:r>
      <w:proofErr w:type="spellEnd"/>
      <w:r w:rsidR="004E1047" w:rsidRPr="004E1047">
        <w:rPr>
          <w:rFonts w:cs="Arial"/>
          <w:bCs/>
        </w:rPr>
        <w:t xml:space="preserve"> </w:t>
      </w:r>
      <w:proofErr w:type="spellStart"/>
      <w:r w:rsidR="004E1047" w:rsidRPr="004E1047">
        <w:rPr>
          <w:rFonts w:cs="Arial"/>
          <w:bCs/>
        </w:rPr>
        <w:t>Authority</w:t>
      </w:r>
      <w:proofErr w:type="spellEnd"/>
      <w:r w:rsidRPr="004E1047">
        <w:rPr>
          <w:rFonts w:cs="Arial"/>
        </w:rPr>
        <w:t xml:space="preserve">, </w:t>
      </w:r>
      <w:proofErr w:type="spellStart"/>
      <w:r w:rsidRPr="004E1047">
        <w:rPr>
          <w:rFonts w:cs="Arial"/>
        </w:rPr>
        <w:t>which</w:t>
      </w:r>
      <w:proofErr w:type="spellEnd"/>
      <w:r w:rsidRPr="004E1047">
        <w:rPr>
          <w:rFonts w:cs="Arial"/>
        </w:rPr>
        <w:t xml:space="preserve"> are not </w:t>
      </w:r>
      <w:proofErr w:type="spellStart"/>
      <w:r w:rsidRPr="004E1047">
        <w:rPr>
          <w:rFonts w:cs="Arial"/>
        </w:rPr>
        <w:t>binding</w:t>
      </w:r>
      <w:proofErr w:type="spellEnd"/>
      <w:r w:rsidRPr="004E1047">
        <w:rPr>
          <w:rFonts w:cs="Arial"/>
        </w:rPr>
        <w:t xml:space="preserve"> on </w:t>
      </w:r>
      <w:proofErr w:type="spellStart"/>
      <w:r w:rsidRPr="004E1047">
        <w:rPr>
          <w:rFonts w:cs="Arial"/>
        </w:rPr>
        <w:t>the</w:t>
      </w:r>
      <w:proofErr w:type="spellEnd"/>
      <w:r w:rsidRPr="004E1047">
        <w:rPr>
          <w:rFonts w:cs="Arial"/>
        </w:rPr>
        <w:t xml:space="preserve"> </w:t>
      </w:r>
      <w:proofErr w:type="spellStart"/>
      <w:r w:rsidR="004E1047" w:rsidRPr="004E1047">
        <w:rPr>
          <w:rFonts w:cs="Arial"/>
          <w:bCs/>
        </w:rPr>
        <w:t>Contracting</w:t>
      </w:r>
      <w:proofErr w:type="spellEnd"/>
      <w:r w:rsidR="004E1047" w:rsidRPr="004E1047">
        <w:rPr>
          <w:rFonts w:cs="Arial"/>
          <w:bCs/>
        </w:rPr>
        <w:t xml:space="preserve"> </w:t>
      </w:r>
      <w:proofErr w:type="spellStart"/>
      <w:r w:rsidR="004E1047" w:rsidRPr="004E1047">
        <w:rPr>
          <w:rFonts w:cs="Arial"/>
          <w:bCs/>
        </w:rPr>
        <w:t>Authority</w:t>
      </w:r>
      <w:proofErr w:type="spellEnd"/>
      <w:r w:rsidRPr="004E1047">
        <w:rPr>
          <w:rFonts w:cs="Arial"/>
        </w:rPr>
        <w:t>.</w:t>
      </w:r>
    </w:p>
    <w:p w14:paraId="6129C6C5" w14:textId="77777777" w:rsidR="00CE5CB3" w:rsidRPr="00CE5CB3" w:rsidRDefault="00CE5CB3" w:rsidP="00CE5CB3">
      <w:pPr>
        <w:spacing w:line="276" w:lineRule="auto"/>
        <w:jc w:val="both"/>
        <w:rPr>
          <w:rFonts w:cs="Arial"/>
        </w:rPr>
      </w:pPr>
    </w:p>
    <w:p w14:paraId="21ACC17D" w14:textId="1ABB574C" w:rsidR="00CE5CB3" w:rsidRDefault="00CE5CB3" w:rsidP="00CE5CB3">
      <w:pPr>
        <w:spacing w:line="276" w:lineRule="auto"/>
        <w:ind w:left="360"/>
        <w:jc w:val="both"/>
        <w:rPr>
          <w:rFonts w:cs="Arial"/>
        </w:rPr>
      </w:pPr>
      <w:proofErr w:type="spellStart"/>
      <w:r w:rsidRPr="00CE5CB3">
        <w:rPr>
          <w:rFonts w:cs="Arial"/>
        </w:rPr>
        <w:t>Tenderers</w:t>
      </w:r>
      <w:proofErr w:type="spellEnd"/>
      <w:r w:rsidRPr="00CE5CB3">
        <w:rPr>
          <w:rFonts w:cs="Arial"/>
        </w:rPr>
        <w:t xml:space="preserve"> </w:t>
      </w:r>
      <w:proofErr w:type="spellStart"/>
      <w:r w:rsidRPr="00CE5CB3">
        <w:rPr>
          <w:rFonts w:cs="Arial"/>
        </w:rPr>
        <w:t>may</w:t>
      </w:r>
      <w:proofErr w:type="spellEnd"/>
      <w:r w:rsidRPr="00CE5CB3">
        <w:rPr>
          <w:rFonts w:cs="Arial"/>
        </w:rPr>
        <w:t xml:space="preserve">, </w:t>
      </w:r>
      <w:proofErr w:type="spellStart"/>
      <w:r w:rsidRPr="00CE5CB3">
        <w:rPr>
          <w:rFonts w:cs="Arial"/>
        </w:rPr>
        <w:t>by</w:t>
      </w:r>
      <w:proofErr w:type="spellEnd"/>
      <w:r w:rsidRPr="00CE5CB3">
        <w:rPr>
          <w:rFonts w:cs="Arial"/>
        </w:rPr>
        <w:t xml:space="preserve"> prior </w:t>
      </w:r>
      <w:proofErr w:type="spellStart"/>
      <w:r w:rsidRPr="00CE5CB3">
        <w:rPr>
          <w:rFonts w:cs="Arial"/>
        </w:rPr>
        <w:t>agreement</w:t>
      </w:r>
      <w:proofErr w:type="spellEnd"/>
      <w:r w:rsidRPr="00CE5CB3">
        <w:rPr>
          <w:rFonts w:cs="Arial"/>
        </w:rPr>
        <w:t xml:space="preserve"> </w:t>
      </w:r>
      <w:proofErr w:type="spellStart"/>
      <w:r w:rsidRPr="00CE5CB3">
        <w:rPr>
          <w:rFonts w:cs="Arial"/>
        </w:rPr>
        <w:t>with</w:t>
      </w:r>
      <w:proofErr w:type="spellEnd"/>
      <w:r w:rsidRPr="00CE5CB3">
        <w:rPr>
          <w:rFonts w:cs="Arial"/>
        </w:rPr>
        <w:t xml:space="preserve"> </w:t>
      </w:r>
      <w:proofErr w:type="spellStart"/>
      <w:r w:rsidRPr="00CE5CB3">
        <w:rPr>
          <w:rFonts w:cs="Arial"/>
        </w:rPr>
        <w:t>the</w:t>
      </w:r>
      <w:proofErr w:type="spellEnd"/>
      <w:r w:rsidRPr="00CE5CB3">
        <w:rPr>
          <w:rFonts w:cs="Arial"/>
        </w:rPr>
        <w:t xml:space="preserve"> </w:t>
      </w:r>
      <w:proofErr w:type="spellStart"/>
      <w:r w:rsidRPr="00CE5CB3">
        <w:rPr>
          <w:rFonts w:cs="Arial"/>
        </w:rPr>
        <w:t>storekeeper</w:t>
      </w:r>
      <w:proofErr w:type="spellEnd"/>
      <w:r w:rsidRPr="00CE5CB3">
        <w:rPr>
          <w:rFonts w:cs="Arial"/>
        </w:rPr>
        <w:t xml:space="preserve">, take </w:t>
      </w:r>
      <w:proofErr w:type="spellStart"/>
      <w:r w:rsidRPr="00CE5CB3">
        <w:rPr>
          <w:rFonts w:cs="Arial"/>
        </w:rPr>
        <w:t>samples</w:t>
      </w:r>
      <w:proofErr w:type="spellEnd"/>
      <w:r w:rsidRPr="00CE5CB3">
        <w:rPr>
          <w:rFonts w:cs="Arial"/>
        </w:rPr>
        <w:t xml:space="preserve"> </w:t>
      </w:r>
      <w:proofErr w:type="spellStart"/>
      <w:r w:rsidRPr="00CE5CB3">
        <w:rPr>
          <w:rFonts w:cs="Arial"/>
        </w:rPr>
        <w:t>of</w:t>
      </w:r>
      <w:proofErr w:type="spellEnd"/>
      <w:r w:rsidRPr="00CE5CB3">
        <w:rPr>
          <w:rFonts w:cs="Arial"/>
        </w:rPr>
        <w:t xml:space="preserve"> </w:t>
      </w:r>
      <w:proofErr w:type="spellStart"/>
      <w:r w:rsidRPr="00CE5CB3">
        <w:rPr>
          <w:rFonts w:cs="Arial"/>
        </w:rPr>
        <w:t>the</w:t>
      </w:r>
      <w:proofErr w:type="spellEnd"/>
      <w:r w:rsidRPr="00CE5CB3">
        <w:rPr>
          <w:rFonts w:cs="Arial"/>
        </w:rPr>
        <w:t xml:space="preserve"> </w:t>
      </w:r>
      <w:proofErr w:type="spellStart"/>
      <w:r w:rsidRPr="00CE5CB3">
        <w:rPr>
          <w:rFonts w:cs="Arial"/>
        </w:rPr>
        <w:t>goods</w:t>
      </w:r>
      <w:proofErr w:type="spellEnd"/>
      <w:r w:rsidRPr="00CE5CB3">
        <w:rPr>
          <w:rFonts w:cs="Arial"/>
        </w:rPr>
        <w:t xml:space="preserve"> </w:t>
      </w:r>
      <w:proofErr w:type="spellStart"/>
      <w:r w:rsidRPr="00CE5CB3">
        <w:rPr>
          <w:rFonts w:cs="Arial"/>
        </w:rPr>
        <w:t>and</w:t>
      </w:r>
      <w:proofErr w:type="spellEnd"/>
      <w:r w:rsidRPr="00CE5CB3">
        <w:rPr>
          <w:rFonts w:cs="Arial"/>
        </w:rPr>
        <w:t xml:space="preserve"> </w:t>
      </w:r>
      <w:proofErr w:type="spellStart"/>
      <w:r w:rsidRPr="00CE5CB3">
        <w:rPr>
          <w:rFonts w:cs="Arial"/>
        </w:rPr>
        <w:t>have</w:t>
      </w:r>
      <w:proofErr w:type="spellEnd"/>
      <w:r w:rsidRPr="00CE5CB3">
        <w:rPr>
          <w:rFonts w:cs="Arial"/>
        </w:rPr>
        <w:t xml:space="preserve"> </w:t>
      </w:r>
      <w:proofErr w:type="spellStart"/>
      <w:r w:rsidRPr="00CE5CB3">
        <w:rPr>
          <w:rFonts w:cs="Arial"/>
        </w:rPr>
        <w:t>them</w:t>
      </w:r>
      <w:proofErr w:type="spellEnd"/>
      <w:r w:rsidRPr="00CE5CB3">
        <w:rPr>
          <w:rFonts w:cs="Arial"/>
        </w:rPr>
        <w:t xml:space="preserve"> </w:t>
      </w:r>
      <w:proofErr w:type="spellStart"/>
      <w:r w:rsidRPr="00CE5CB3">
        <w:rPr>
          <w:rFonts w:cs="Arial"/>
        </w:rPr>
        <w:t>analysed</w:t>
      </w:r>
      <w:proofErr w:type="spellEnd"/>
      <w:r w:rsidRPr="00CE5CB3">
        <w:rPr>
          <w:rFonts w:cs="Arial"/>
        </w:rPr>
        <w:t xml:space="preserve"> at </w:t>
      </w:r>
      <w:proofErr w:type="spellStart"/>
      <w:r w:rsidRPr="00CE5CB3">
        <w:rPr>
          <w:rFonts w:cs="Arial"/>
        </w:rPr>
        <w:t>their</w:t>
      </w:r>
      <w:proofErr w:type="spellEnd"/>
      <w:r w:rsidRPr="00CE5CB3">
        <w:rPr>
          <w:rFonts w:cs="Arial"/>
        </w:rPr>
        <w:t xml:space="preserve"> </w:t>
      </w:r>
      <w:proofErr w:type="spellStart"/>
      <w:r w:rsidRPr="00CE5CB3">
        <w:rPr>
          <w:rFonts w:cs="Arial"/>
        </w:rPr>
        <w:t>own</w:t>
      </w:r>
      <w:proofErr w:type="spellEnd"/>
      <w:r w:rsidRPr="00CE5CB3">
        <w:rPr>
          <w:rFonts w:cs="Arial"/>
        </w:rPr>
        <w:t xml:space="preserve"> </w:t>
      </w:r>
      <w:proofErr w:type="spellStart"/>
      <w:r w:rsidRPr="00CE5CB3">
        <w:rPr>
          <w:rFonts w:cs="Arial"/>
        </w:rPr>
        <w:t>expense</w:t>
      </w:r>
      <w:proofErr w:type="spellEnd"/>
      <w:r w:rsidRPr="00CE5CB3">
        <w:rPr>
          <w:rFonts w:cs="Arial"/>
        </w:rPr>
        <w:t xml:space="preserve"> </w:t>
      </w:r>
      <w:proofErr w:type="spellStart"/>
      <w:r w:rsidRPr="00CE5CB3">
        <w:rPr>
          <w:rFonts w:cs="Arial"/>
        </w:rPr>
        <w:t>within</w:t>
      </w:r>
      <w:proofErr w:type="spellEnd"/>
      <w:r w:rsidRPr="00CE5CB3">
        <w:rPr>
          <w:rFonts w:cs="Arial"/>
        </w:rPr>
        <w:t xml:space="preserve"> </w:t>
      </w:r>
      <w:proofErr w:type="spellStart"/>
      <w:r w:rsidRPr="00CE5CB3">
        <w:rPr>
          <w:rFonts w:cs="Arial"/>
        </w:rPr>
        <w:t>the</w:t>
      </w:r>
      <w:proofErr w:type="spellEnd"/>
      <w:r w:rsidRPr="00CE5CB3">
        <w:rPr>
          <w:rFonts w:cs="Arial"/>
        </w:rPr>
        <w:t xml:space="preserve"> time limit </w:t>
      </w:r>
      <w:proofErr w:type="spellStart"/>
      <w:r w:rsidRPr="00CE5CB3">
        <w:rPr>
          <w:rFonts w:cs="Arial"/>
        </w:rPr>
        <w:t>prescribed</w:t>
      </w:r>
      <w:proofErr w:type="spellEnd"/>
      <w:r w:rsidRPr="00CE5CB3">
        <w:rPr>
          <w:rFonts w:cs="Arial"/>
        </w:rPr>
        <w:t xml:space="preserve"> </w:t>
      </w:r>
      <w:proofErr w:type="spellStart"/>
      <w:r w:rsidRPr="00CE5CB3">
        <w:rPr>
          <w:rFonts w:cs="Arial"/>
        </w:rPr>
        <w:t>for</w:t>
      </w:r>
      <w:proofErr w:type="spellEnd"/>
      <w:r w:rsidRPr="00CE5CB3">
        <w:rPr>
          <w:rFonts w:cs="Arial"/>
        </w:rPr>
        <w:t xml:space="preserve"> </w:t>
      </w:r>
      <w:proofErr w:type="spellStart"/>
      <w:r w:rsidRPr="00CE5CB3">
        <w:rPr>
          <w:rFonts w:cs="Arial"/>
        </w:rPr>
        <w:t>the</w:t>
      </w:r>
      <w:proofErr w:type="spellEnd"/>
      <w:r w:rsidRPr="00CE5CB3">
        <w:rPr>
          <w:rFonts w:cs="Arial"/>
        </w:rPr>
        <w:t xml:space="preserve"> </w:t>
      </w:r>
      <w:proofErr w:type="spellStart"/>
      <w:r w:rsidRPr="00CE5CB3">
        <w:rPr>
          <w:rFonts w:cs="Arial"/>
        </w:rPr>
        <w:t>submission</w:t>
      </w:r>
      <w:proofErr w:type="spellEnd"/>
      <w:r w:rsidRPr="00CE5CB3">
        <w:rPr>
          <w:rFonts w:cs="Arial"/>
        </w:rPr>
        <w:t xml:space="preserve"> </w:t>
      </w:r>
      <w:proofErr w:type="spellStart"/>
      <w:r w:rsidRPr="00CE5CB3">
        <w:rPr>
          <w:rFonts w:cs="Arial"/>
        </w:rPr>
        <w:t>of</w:t>
      </w:r>
      <w:proofErr w:type="spellEnd"/>
      <w:r w:rsidRPr="00CE5CB3">
        <w:rPr>
          <w:rFonts w:cs="Arial"/>
        </w:rPr>
        <w:t xml:space="preserve"> </w:t>
      </w:r>
      <w:proofErr w:type="spellStart"/>
      <w:r w:rsidRPr="00CE5CB3">
        <w:rPr>
          <w:rFonts w:cs="Arial"/>
        </w:rPr>
        <w:t>tenders</w:t>
      </w:r>
      <w:proofErr w:type="spellEnd"/>
      <w:r w:rsidRPr="00CE5CB3">
        <w:rPr>
          <w:rFonts w:cs="Arial"/>
        </w:rPr>
        <w:t>.</w:t>
      </w:r>
    </w:p>
    <w:p w14:paraId="1A1CB47E" w14:textId="77777777" w:rsidR="00CE5CB3" w:rsidRDefault="00CE5CB3" w:rsidP="007F65CD">
      <w:pPr>
        <w:spacing w:line="276" w:lineRule="auto"/>
        <w:jc w:val="both"/>
        <w:rPr>
          <w:rFonts w:cs="Arial"/>
        </w:rPr>
      </w:pPr>
    </w:p>
    <w:p w14:paraId="7796F1B4" w14:textId="77777777" w:rsidR="007F65CD" w:rsidRDefault="007F65CD" w:rsidP="007F65CD">
      <w:pPr>
        <w:numPr>
          <w:ilvl w:val="0"/>
          <w:numId w:val="43"/>
        </w:numPr>
        <w:spacing w:line="276" w:lineRule="auto"/>
        <w:contextualSpacing/>
        <w:jc w:val="both"/>
        <w:rPr>
          <w:rFonts w:eastAsia="Calibri" w:cs="Arial"/>
          <w:u w:val="single"/>
          <w:lang w:eastAsia="en-US"/>
        </w:rPr>
      </w:pPr>
      <w:proofErr w:type="spellStart"/>
      <w:r>
        <w:rPr>
          <w:rFonts w:eastAsia="Calibri" w:cs="Arial"/>
          <w:u w:val="single"/>
        </w:rPr>
        <w:t>The</w:t>
      </w:r>
      <w:proofErr w:type="spellEnd"/>
      <w:r>
        <w:rPr>
          <w:rFonts w:eastAsia="Calibri" w:cs="Arial"/>
          <w:u w:val="single"/>
        </w:rPr>
        <w:t xml:space="preserve"> </w:t>
      </w:r>
      <w:proofErr w:type="spellStart"/>
      <w:r>
        <w:rPr>
          <w:rFonts w:eastAsia="Calibri" w:cs="Arial"/>
          <w:u w:val="single"/>
        </w:rPr>
        <w:t>quality</w:t>
      </w:r>
      <w:proofErr w:type="spellEnd"/>
      <w:r>
        <w:rPr>
          <w:rFonts w:eastAsia="Calibri" w:cs="Arial"/>
          <w:u w:val="single"/>
        </w:rPr>
        <w:t xml:space="preserve"> </w:t>
      </w:r>
      <w:proofErr w:type="spellStart"/>
      <w:r>
        <w:rPr>
          <w:rFonts w:eastAsia="Calibri" w:cs="Arial"/>
          <w:u w:val="single"/>
        </w:rPr>
        <w:t>of</w:t>
      </w:r>
      <w:proofErr w:type="spellEnd"/>
      <w:r>
        <w:rPr>
          <w:rFonts w:eastAsia="Calibri" w:cs="Arial"/>
          <w:u w:val="single"/>
        </w:rPr>
        <w:t xml:space="preserve"> </w:t>
      </w:r>
      <w:proofErr w:type="spellStart"/>
      <w:r>
        <w:rPr>
          <w:rFonts w:eastAsia="Calibri" w:cs="Arial"/>
          <w:u w:val="single"/>
        </w:rPr>
        <w:t>the</w:t>
      </w:r>
      <w:proofErr w:type="spellEnd"/>
      <w:r>
        <w:rPr>
          <w:rFonts w:eastAsia="Calibri" w:cs="Arial"/>
          <w:u w:val="single"/>
        </w:rPr>
        <w:t xml:space="preserve"> </w:t>
      </w:r>
      <w:proofErr w:type="spellStart"/>
      <w:r>
        <w:rPr>
          <w:rFonts w:eastAsia="Calibri" w:cs="Arial"/>
          <w:u w:val="single"/>
        </w:rPr>
        <w:t>new</w:t>
      </w:r>
      <w:proofErr w:type="spellEnd"/>
      <w:r>
        <w:rPr>
          <w:rFonts w:eastAsia="Calibri" w:cs="Arial"/>
          <w:u w:val="single"/>
        </w:rPr>
        <w:t xml:space="preserve"> </w:t>
      </w:r>
      <w:proofErr w:type="spellStart"/>
      <w:r>
        <w:rPr>
          <w:rFonts w:eastAsia="Calibri" w:cs="Arial"/>
          <w:u w:val="single"/>
        </w:rPr>
        <w:t>stock</w:t>
      </w:r>
      <w:proofErr w:type="spellEnd"/>
      <w:r>
        <w:rPr>
          <w:rFonts w:eastAsia="Calibri" w:cs="Arial"/>
          <w:u w:val="single"/>
        </w:rPr>
        <w:t xml:space="preserve"> </w:t>
      </w:r>
      <w:proofErr w:type="spellStart"/>
      <w:r>
        <w:rPr>
          <w:rFonts w:eastAsia="Calibri" w:cs="Arial"/>
          <w:u w:val="single"/>
        </w:rPr>
        <w:t>supplied</w:t>
      </w:r>
      <w:proofErr w:type="spellEnd"/>
      <w:r>
        <w:rPr>
          <w:rFonts w:eastAsia="Calibri" w:cs="Arial"/>
          <w:u w:val="single"/>
        </w:rPr>
        <w:t xml:space="preserve"> </w:t>
      </w:r>
      <w:proofErr w:type="spellStart"/>
      <w:r>
        <w:rPr>
          <w:rFonts w:eastAsia="Calibri" w:cs="Arial"/>
          <w:u w:val="single"/>
        </w:rPr>
        <w:t>by</w:t>
      </w:r>
      <w:proofErr w:type="spellEnd"/>
      <w:r>
        <w:rPr>
          <w:rFonts w:eastAsia="Calibri" w:cs="Arial"/>
          <w:u w:val="single"/>
        </w:rPr>
        <w:t xml:space="preserve"> </w:t>
      </w:r>
      <w:proofErr w:type="spellStart"/>
      <w:r>
        <w:rPr>
          <w:rFonts w:eastAsia="Calibri" w:cs="Arial"/>
          <w:u w:val="single"/>
        </w:rPr>
        <w:t>the</w:t>
      </w:r>
      <w:proofErr w:type="spellEnd"/>
      <w:r>
        <w:rPr>
          <w:rFonts w:eastAsia="Calibri" w:cs="Arial"/>
          <w:u w:val="single"/>
        </w:rPr>
        <w:t xml:space="preserve"> </w:t>
      </w:r>
      <w:proofErr w:type="spellStart"/>
      <w:r>
        <w:rPr>
          <w:rFonts w:eastAsia="Calibri" w:cs="Arial"/>
          <w:u w:val="single"/>
        </w:rPr>
        <w:t>tenderer</w:t>
      </w:r>
      <w:proofErr w:type="spellEnd"/>
      <w:r>
        <w:rPr>
          <w:rFonts w:eastAsia="Calibri" w:cs="Arial"/>
          <w:u w:val="single"/>
        </w:rPr>
        <w:t>:</w:t>
      </w:r>
    </w:p>
    <w:p w14:paraId="74C38B89" w14:textId="77777777" w:rsidR="007F65CD" w:rsidRDefault="007F65CD" w:rsidP="007F65CD">
      <w:pPr>
        <w:spacing w:line="276" w:lineRule="auto"/>
        <w:jc w:val="both"/>
        <w:rPr>
          <w:rFonts w:cs="Arial"/>
          <w:color w:val="000000"/>
        </w:rPr>
      </w:pPr>
    </w:p>
    <w:p w14:paraId="0CCCFE6F" w14:textId="1757C254" w:rsidR="007F65CD" w:rsidRDefault="007F65CD" w:rsidP="007F65CD">
      <w:pPr>
        <w:spacing w:line="276" w:lineRule="auto"/>
        <w:ind w:left="360"/>
        <w:jc w:val="both"/>
        <w:rPr>
          <w:rFonts w:cs="Arial"/>
          <w:color w:val="000000"/>
        </w:rPr>
      </w:pPr>
      <w:proofErr w:type="spellStart"/>
      <w:r>
        <w:rPr>
          <w:rFonts w:cs="Arial"/>
        </w:rPr>
        <w:t>The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tenderer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shall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deliver</w:t>
      </w:r>
      <w:proofErr w:type="spellEnd"/>
      <w:r>
        <w:rPr>
          <w:rFonts w:cs="Arial"/>
        </w:rPr>
        <w:t xml:space="preserve"> </w:t>
      </w:r>
      <w:proofErr w:type="spellStart"/>
      <w:r w:rsidR="00CE5CB3">
        <w:rPr>
          <w:rFonts w:cs="Arial"/>
        </w:rPr>
        <w:t>gasoline</w:t>
      </w:r>
      <w:proofErr w:type="spellEnd"/>
      <w:r>
        <w:rPr>
          <w:rFonts w:cs="Arial"/>
          <w:color w:val="000000"/>
        </w:rPr>
        <w:t xml:space="preserve"> in </w:t>
      </w:r>
      <w:proofErr w:type="spellStart"/>
      <w:r>
        <w:rPr>
          <w:rFonts w:cs="Arial"/>
          <w:color w:val="000000"/>
        </w:rPr>
        <w:t>conformity</w:t>
      </w:r>
      <w:proofErr w:type="spellEnd"/>
      <w:r>
        <w:rPr>
          <w:rFonts w:cs="Arial"/>
          <w:color w:val="000000"/>
        </w:rPr>
        <w:t xml:space="preserve"> </w:t>
      </w:r>
      <w:proofErr w:type="spellStart"/>
      <w:r>
        <w:rPr>
          <w:rFonts w:cs="Arial"/>
          <w:color w:val="000000"/>
        </w:rPr>
        <w:t>with</w:t>
      </w:r>
      <w:proofErr w:type="spellEnd"/>
      <w:r>
        <w:rPr>
          <w:rFonts w:cs="Arial"/>
          <w:color w:val="000000"/>
        </w:rPr>
        <w:t xml:space="preserve"> SIST EN </w:t>
      </w:r>
      <w:r w:rsidR="00CE5CB3">
        <w:rPr>
          <w:rFonts w:cs="Arial"/>
          <w:color w:val="000000"/>
        </w:rPr>
        <w:t>228</w:t>
      </w:r>
      <w:r>
        <w:rPr>
          <w:rFonts w:cs="Arial"/>
          <w:color w:val="000000"/>
        </w:rPr>
        <w:t xml:space="preserve"> standard, </w:t>
      </w:r>
      <w:proofErr w:type="spellStart"/>
      <w:r w:rsidR="00CE5CB3">
        <w:rPr>
          <w:rFonts w:cs="Arial"/>
          <w:color w:val="000000"/>
        </w:rPr>
        <w:t>summer</w:t>
      </w:r>
      <w:proofErr w:type="spellEnd"/>
      <w:r>
        <w:rPr>
          <w:rFonts w:cs="Arial"/>
          <w:color w:val="000000"/>
        </w:rPr>
        <w:t xml:space="preserve"> grade.</w:t>
      </w:r>
    </w:p>
    <w:p w14:paraId="1CC6CB56" w14:textId="77777777" w:rsidR="006F1898" w:rsidRDefault="006F1898" w:rsidP="007F65CD">
      <w:pPr>
        <w:spacing w:line="276" w:lineRule="auto"/>
        <w:ind w:left="360"/>
        <w:jc w:val="both"/>
        <w:rPr>
          <w:rFonts w:cs="Arial"/>
          <w:color w:val="000000"/>
        </w:rPr>
      </w:pPr>
      <w:bookmarkStart w:id="1" w:name="_GoBack"/>
      <w:bookmarkEnd w:id="1"/>
    </w:p>
    <w:p w14:paraId="366393B7" w14:textId="77777777" w:rsidR="007F65CD" w:rsidRDefault="007F65CD" w:rsidP="007F65CD">
      <w:pPr>
        <w:numPr>
          <w:ilvl w:val="0"/>
          <w:numId w:val="43"/>
        </w:numPr>
        <w:spacing w:line="276" w:lineRule="auto"/>
        <w:contextualSpacing/>
        <w:jc w:val="both"/>
        <w:rPr>
          <w:rFonts w:eastAsia="Calibri" w:cs="Arial"/>
          <w:u w:val="single"/>
          <w:lang w:eastAsia="en-US"/>
        </w:rPr>
      </w:pPr>
      <w:proofErr w:type="spellStart"/>
      <w:r>
        <w:rPr>
          <w:rFonts w:eastAsia="Calibri" w:cs="Arial"/>
          <w:u w:val="single"/>
        </w:rPr>
        <w:t>Special</w:t>
      </w:r>
      <w:proofErr w:type="spellEnd"/>
      <w:r>
        <w:rPr>
          <w:rFonts w:eastAsia="Calibri" w:cs="Arial"/>
          <w:u w:val="single"/>
        </w:rPr>
        <w:t xml:space="preserve"> </w:t>
      </w:r>
      <w:proofErr w:type="spellStart"/>
      <w:r>
        <w:rPr>
          <w:rFonts w:eastAsia="Calibri" w:cs="Arial"/>
          <w:u w:val="single"/>
        </w:rPr>
        <w:t>conditions</w:t>
      </w:r>
      <w:proofErr w:type="spellEnd"/>
      <w:r>
        <w:rPr>
          <w:rFonts w:eastAsia="Calibri" w:cs="Arial"/>
          <w:u w:val="single"/>
        </w:rPr>
        <w:t xml:space="preserve">, </w:t>
      </w:r>
      <w:proofErr w:type="spellStart"/>
      <w:r>
        <w:rPr>
          <w:rFonts w:eastAsia="Calibri" w:cs="Arial"/>
          <w:u w:val="single"/>
        </w:rPr>
        <w:t>i.e</w:t>
      </w:r>
      <w:proofErr w:type="spellEnd"/>
      <w:r>
        <w:rPr>
          <w:rFonts w:eastAsia="Calibri" w:cs="Arial"/>
          <w:u w:val="single"/>
        </w:rPr>
        <w:t xml:space="preserve">. </w:t>
      </w:r>
      <w:proofErr w:type="spellStart"/>
      <w:r>
        <w:rPr>
          <w:rFonts w:eastAsia="Calibri" w:cs="Arial"/>
          <w:u w:val="single"/>
        </w:rPr>
        <w:t>requirements</w:t>
      </w:r>
      <w:proofErr w:type="spellEnd"/>
      <w:r>
        <w:rPr>
          <w:rFonts w:eastAsia="Calibri" w:cs="Arial"/>
          <w:u w:val="single"/>
        </w:rPr>
        <w:t xml:space="preserve"> </w:t>
      </w:r>
      <w:proofErr w:type="spellStart"/>
      <w:r>
        <w:rPr>
          <w:rFonts w:eastAsia="Calibri" w:cs="Arial"/>
          <w:u w:val="single"/>
        </w:rPr>
        <w:t>of</w:t>
      </w:r>
      <w:proofErr w:type="spellEnd"/>
      <w:r>
        <w:rPr>
          <w:rFonts w:eastAsia="Calibri" w:cs="Arial"/>
          <w:u w:val="single"/>
        </w:rPr>
        <w:t xml:space="preserve"> </w:t>
      </w:r>
      <w:proofErr w:type="spellStart"/>
      <w:r>
        <w:rPr>
          <w:rFonts w:eastAsia="Calibri" w:cs="Arial"/>
          <w:u w:val="single"/>
        </w:rPr>
        <w:t>the</w:t>
      </w:r>
      <w:proofErr w:type="spellEnd"/>
      <w:r>
        <w:rPr>
          <w:rFonts w:eastAsia="Calibri" w:cs="Arial"/>
          <w:u w:val="single"/>
        </w:rPr>
        <w:t xml:space="preserve"> </w:t>
      </w:r>
      <w:proofErr w:type="spellStart"/>
      <w:r>
        <w:rPr>
          <w:rFonts w:eastAsia="Calibri" w:cs="Arial"/>
          <w:u w:val="single"/>
        </w:rPr>
        <w:t>Contracting</w:t>
      </w:r>
      <w:proofErr w:type="spellEnd"/>
      <w:r>
        <w:rPr>
          <w:rFonts w:eastAsia="Calibri" w:cs="Arial"/>
          <w:u w:val="single"/>
        </w:rPr>
        <w:t xml:space="preserve"> </w:t>
      </w:r>
      <w:proofErr w:type="spellStart"/>
      <w:r>
        <w:rPr>
          <w:rFonts w:eastAsia="Calibri" w:cs="Arial"/>
          <w:u w:val="single"/>
        </w:rPr>
        <w:t>Authority</w:t>
      </w:r>
      <w:proofErr w:type="spellEnd"/>
    </w:p>
    <w:p w14:paraId="0608B7DD" w14:textId="21472231" w:rsidR="007F65CD" w:rsidRPr="006F1898" w:rsidRDefault="006F1898" w:rsidP="006F1898">
      <w:pPr>
        <w:numPr>
          <w:ilvl w:val="0"/>
          <w:numId w:val="45"/>
        </w:numPr>
        <w:spacing w:line="276" w:lineRule="auto"/>
        <w:contextualSpacing/>
        <w:jc w:val="both"/>
        <w:rPr>
          <w:rFonts w:eastAsia="Calibri" w:cs="Arial"/>
          <w:color w:val="000000"/>
        </w:rPr>
      </w:pPr>
      <w:proofErr w:type="spellStart"/>
      <w:r>
        <w:rPr>
          <w:rFonts w:eastAsia="Calibri" w:cs="Arial"/>
          <w:color w:val="000000"/>
        </w:rPr>
        <w:t>the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successful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tenderers</w:t>
      </w:r>
      <w:proofErr w:type="spellEnd"/>
      <w:r>
        <w:rPr>
          <w:rFonts w:eastAsia="Calibri" w:cs="Arial"/>
          <w:color w:val="000000"/>
        </w:rPr>
        <w:t xml:space="preserve"> are </w:t>
      </w:r>
      <w:proofErr w:type="spellStart"/>
      <w:r>
        <w:rPr>
          <w:rFonts w:eastAsia="Calibri" w:cs="Arial"/>
          <w:color w:val="000000"/>
        </w:rPr>
        <w:t>also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obliged</w:t>
      </w:r>
      <w:proofErr w:type="spellEnd"/>
      <w:r>
        <w:rPr>
          <w:rFonts w:eastAsia="Calibri" w:cs="Arial"/>
          <w:color w:val="000000"/>
        </w:rPr>
        <w:t xml:space="preserve"> to make </w:t>
      </w:r>
      <w:proofErr w:type="spellStart"/>
      <w:r>
        <w:rPr>
          <w:rFonts w:eastAsia="Calibri" w:cs="Arial"/>
          <w:color w:val="000000"/>
        </w:rPr>
        <w:t>arrangements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with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the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storage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operators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regarding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the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release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and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taking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over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the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excisable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petroleum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product</w:t>
      </w:r>
      <w:proofErr w:type="spellEnd"/>
      <w:r>
        <w:rPr>
          <w:rFonts w:eastAsia="Calibri" w:cs="Arial"/>
          <w:color w:val="000000"/>
        </w:rPr>
        <w:t xml:space="preserve"> (</w:t>
      </w:r>
      <w:proofErr w:type="spellStart"/>
      <w:r>
        <w:rPr>
          <w:rFonts w:eastAsia="Calibri" w:cs="Arial"/>
          <w:color w:val="000000"/>
        </w:rPr>
        <w:t>moving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the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petroleum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product</w:t>
      </w:r>
      <w:proofErr w:type="spellEnd"/>
      <w:r>
        <w:rPr>
          <w:rFonts w:eastAsia="Calibri" w:cs="Arial"/>
          <w:color w:val="000000"/>
        </w:rPr>
        <w:t xml:space="preserve"> to </w:t>
      </w:r>
      <w:proofErr w:type="spellStart"/>
      <w:r>
        <w:rPr>
          <w:rFonts w:eastAsia="Calibri" w:cs="Arial"/>
          <w:color w:val="000000"/>
        </w:rPr>
        <w:t>another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excise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storage</w:t>
      </w:r>
      <w:proofErr w:type="spellEnd"/>
      <w:r>
        <w:rPr>
          <w:rFonts w:eastAsia="Calibri" w:cs="Arial"/>
          <w:color w:val="000000"/>
        </w:rPr>
        <w:t>/</w:t>
      </w:r>
      <w:proofErr w:type="spellStart"/>
      <w:r>
        <w:rPr>
          <w:rFonts w:eastAsia="Calibri" w:cs="Arial"/>
          <w:color w:val="000000"/>
        </w:rPr>
        <w:t>warehouse</w:t>
      </w:r>
      <w:proofErr w:type="spellEnd"/>
      <w:r>
        <w:rPr>
          <w:rFonts w:eastAsia="Calibri" w:cs="Arial"/>
          <w:color w:val="000000"/>
        </w:rPr>
        <w:t xml:space="preserve">, </w:t>
      </w:r>
      <w:proofErr w:type="spellStart"/>
      <w:r>
        <w:rPr>
          <w:rFonts w:eastAsia="Calibri" w:cs="Arial"/>
          <w:color w:val="000000"/>
        </w:rPr>
        <w:t>placing</w:t>
      </w:r>
      <w:proofErr w:type="spellEnd"/>
      <w:r>
        <w:rPr>
          <w:rFonts w:eastAsia="Calibri" w:cs="Arial"/>
          <w:color w:val="000000"/>
        </w:rPr>
        <w:t xml:space="preserve"> on </w:t>
      </w:r>
      <w:proofErr w:type="spellStart"/>
      <w:r>
        <w:rPr>
          <w:rFonts w:eastAsia="Calibri" w:cs="Arial"/>
          <w:color w:val="000000"/>
        </w:rPr>
        <w:t>the</w:t>
      </w:r>
      <w:proofErr w:type="spellEnd"/>
      <w:r>
        <w:rPr>
          <w:rFonts w:eastAsia="Calibri" w:cs="Arial"/>
          <w:color w:val="000000"/>
        </w:rPr>
        <w:t xml:space="preserve"> market …) </w:t>
      </w:r>
      <w:proofErr w:type="spellStart"/>
      <w:r>
        <w:rPr>
          <w:rFonts w:eastAsia="Calibri" w:cs="Arial"/>
          <w:color w:val="000000"/>
        </w:rPr>
        <w:t>and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any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and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the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duties</w:t>
      </w:r>
      <w:proofErr w:type="spellEnd"/>
      <w:r>
        <w:rPr>
          <w:rFonts w:eastAsia="Calibri" w:cs="Arial"/>
          <w:color w:val="000000"/>
        </w:rPr>
        <w:t xml:space="preserve"> in </w:t>
      </w:r>
      <w:proofErr w:type="spellStart"/>
      <w:r>
        <w:rPr>
          <w:rFonts w:eastAsia="Calibri" w:cs="Arial"/>
          <w:color w:val="000000"/>
        </w:rPr>
        <w:t>such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cases</w:t>
      </w:r>
      <w:r w:rsidR="007F65CD">
        <w:rPr>
          <w:rFonts w:eastAsia="Calibri" w:cs="Arial"/>
          <w:color w:val="000000"/>
        </w:rPr>
        <w:t>the</w:t>
      </w:r>
      <w:proofErr w:type="spellEnd"/>
      <w:r w:rsidR="007F65CD">
        <w:rPr>
          <w:rFonts w:eastAsia="Calibri" w:cs="Arial"/>
          <w:color w:val="000000"/>
        </w:rPr>
        <w:t xml:space="preserve"> </w:t>
      </w:r>
      <w:proofErr w:type="spellStart"/>
      <w:r w:rsidR="007F65CD">
        <w:rPr>
          <w:rFonts w:eastAsia="Calibri" w:cs="Arial"/>
          <w:color w:val="000000"/>
        </w:rPr>
        <w:t>successful</w:t>
      </w:r>
      <w:proofErr w:type="spellEnd"/>
      <w:r w:rsidR="007F65CD">
        <w:rPr>
          <w:rFonts w:eastAsia="Calibri" w:cs="Arial"/>
          <w:color w:val="000000"/>
        </w:rPr>
        <w:t xml:space="preserve"> </w:t>
      </w:r>
      <w:proofErr w:type="spellStart"/>
      <w:r w:rsidR="007F65CD">
        <w:rPr>
          <w:rFonts w:eastAsia="Calibri" w:cs="Arial"/>
          <w:color w:val="000000"/>
        </w:rPr>
        <w:t>tenderers</w:t>
      </w:r>
      <w:proofErr w:type="spellEnd"/>
      <w:r w:rsidR="007F65CD">
        <w:rPr>
          <w:rFonts w:eastAsia="Calibri" w:cs="Arial"/>
          <w:color w:val="000000"/>
        </w:rPr>
        <w:t xml:space="preserve"> are </w:t>
      </w:r>
      <w:proofErr w:type="spellStart"/>
      <w:r w:rsidR="007F65CD">
        <w:rPr>
          <w:rFonts w:eastAsia="Calibri" w:cs="Arial"/>
          <w:color w:val="000000"/>
        </w:rPr>
        <w:t>obliged</w:t>
      </w:r>
      <w:proofErr w:type="spellEnd"/>
      <w:r w:rsidR="007F65CD">
        <w:rPr>
          <w:rFonts w:eastAsia="Calibri" w:cs="Arial"/>
          <w:color w:val="000000"/>
        </w:rPr>
        <w:t xml:space="preserve"> to </w:t>
      </w:r>
      <w:proofErr w:type="spellStart"/>
      <w:r w:rsidR="007F65CD">
        <w:rPr>
          <w:rFonts w:eastAsia="Calibri" w:cs="Arial"/>
          <w:color w:val="000000"/>
        </w:rPr>
        <w:t>submit</w:t>
      </w:r>
      <w:proofErr w:type="spellEnd"/>
      <w:r w:rsidR="007F65CD">
        <w:rPr>
          <w:rFonts w:eastAsia="Calibri" w:cs="Arial"/>
          <w:color w:val="000000"/>
        </w:rPr>
        <w:t xml:space="preserve"> to </w:t>
      </w:r>
      <w:proofErr w:type="spellStart"/>
      <w:r w:rsidR="007F65CD">
        <w:rPr>
          <w:rFonts w:eastAsia="Calibri" w:cs="Arial"/>
          <w:color w:val="000000"/>
        </w:rPr>
        <w:t>the</w:t>
      </w:r>
      <w:proofErr w:type="spellEnd"/>
      <w:r w:rsidR="007F65CD">
        <w:rPr>
          <w:rFonts w:eastAsia="Calibri" w:cs="Arial"/>
          <w:color w:val="000000"/>
        </w:rPr>
        <w:t xml:space="preserve"> </w:t>
      </w:r>
      <w:proofErr w:type="spellStart"/>
      <w:r w:rsidR="007F65CD">
        <w:rPr>
          <w:rFonts w:eastAsia="Calibri" w:cs="Arial"/>
          <w:color w:val="000000"/>
        </w:rPr>
        <w:t>Contracting</w:t>
      </w:r>
      <w:proofErr w:type="spellEnd"/>
      <w:r w:rsidR="007F65CD">
        <w:rPr>
          <w:rFonts w:eastAsia="Calibri" w:cs="Arial"/>
          <w:color w:val="000000"/>
        </w:rPr>
        <w:t xml:space="preserve"> </w:t>
      </w:r>
      <w:proofErr w:type="spellStart"/>
      <w:r w:rsidR="007F65CD">
        <w:rPr>
          <w:rFonts w:eastAsia="Calibri" w:cs="Arial"/>
          <w:color w:val="000000"/>
        </w:rPr>
        <w:t>Authority</w:t>
      </w:r>
      <w:proofErr w:type="spellEnd"/>
      <w:r w:rsidR="007F65CD">
        <w:rPr>
          <w:rFonts w:eastAsia="Calibri" w:cs="Arial"/>
          <w:color w:val="000000"/>
        </w:rPr>
        <w:t xml:space="preserve"> </w:t>
      </w:r>
      <w:proofErr w:type="spellStart"/>
      <w:r w:rsidR="007F65CD">
        <w:rPr>
          <w:rFonts w:eastAsia="Calibri" w:cs="Arial"/>
          <w:color w:val="000000"/>
        </w:rPr>
        <w:t>and</w:t>
      </w:r>
      <w:proofErr w:type="spellEnd"/>
      <w:r w:rsidR="007F65CD">
        <w:rPr>
          <w:rFonts w:eastAsia="Calibri" w:cs="Arial"/>
          <w:color w:val="000000"/>
        </w:rPr>
        <w:t xml:space="preserve"> to </w:t>
      </w:r>
      <w:proofErr w:type="spellStart"/>
      <w:r w:rsidR="007F65CD">
        <w:rPr>
          <w:rFonts w:eastAsia="Calibri" w:cs="Arial"/>
          <w:color w:val="000000"/>
        </w:rPr>
        <w:t>the</w:t>
      </w:r>
      <w:proofErr w:type="spellEnd"/>
      <w:r w:rsidR="007F65CD">
        <w:rPr>
          <w:rFonts w:eastAsia="Calibri" w:cs="Arial"/>
          <w:color w:val="000000"/>
        </w:rPr>
        <w:t xml:space="preserve"> </w:t>
      </w:r>
      <w:proofErr w:type="spellStart"/>
      <w:r w:rsidR="007F65CD">
        <w:rPr>
          <w:rFonts w:eastAsia="Calibri" w:cs="Arial"/>
          <w:color w:val="000000"/>
        </w:rPr>
        <w:t>storage</w:t>
      </w:r>
      <w:proofErr w:type="spellEnd"/>
      <w:r w:rsidR="007F65CD">
        <w:rPr>
          <w:rFonts w:eastAsia="Calibri" w:cs="Arial"/>
          <w:color w:val="000000"/>
        </w:rPr>
        <w:t xml:space="preserve"> operator </w:t>
      </w:r>
      <w:proofErr w:type="spellStart"/>
      <w:r w:rsidR="007F65CD">
        <w:rPr>
          <w:rFonts w:eastAsia="Calibri" w:cs="Arial"/>
          <w:color w:val="000000"/>
        </w:rPr>
        <w:t>all</w:t>
      </w:r>
      <w:proofErr w:type="spellEnd"/>
      <w:r w:rsidR="007F65CD">
        <w:rPr>
          <w:rFonts w:eastAsia="Calibri" w:cs="Arial"/>
          <w:color w:val="000000"/>
        </w:rPr>
        <w:t xml:space="preserve"> </w:t>
      </w:r>
      <w:proofErr w:type="spellStart"/>
      <w:r w:rsidR="007F65CD">
        <w:rPr>
          <w:rFonts w:eastAsia="Calibri" w:cs="Arial"/>
          <w:color w:val="000000"/>
        </w:rPr>
        <w:t>information</w:t>
      </w:r>
      <w:proofErr w:type="spellEnd"/>
      <w:r w:rsidR="007F65CD">
        <w:rPr>
          <w:rFonts w:eastAsia="Calibri" w:cs="Arial"/>
          <w:color w:val="000000"/>
        </w:rPr>
        <w:t xml:space="preserve"> </w:t>
      </w:r>
      <w:proofErr w:type="spellStart"/>
      <w:r w:rsidR="007F65CD">
        <w:rPr>
          <w:rFonts w:eastAsia="Calibri" w:cs="Arial"/>
          <w:color w:val="000000"/>
        </w:rPr>
        <w:t>necessary</w:t>
      </w:r>
      <w:proofErr w:type="spellEnd"/>
      <w:r w:rsidR="007F65CD">
        <w:rPr>
          <w:rFonts w:eastAsia="Calibri" w:cs="Arial"/>
          <w:color w:val="000000"/>
        </w:rPr>
        <w:t xml:space="preserve"> to </w:t>
      </w:r>
      <w:proofErr w:type="spellStart"/>
      <w:r w:rsidR="007F65CD">
        <w:rPr>
          <w:rFonts w:eastAsia="Calibri" w:cs="Arial"/>
          <w:color w:val="000000"/>
        </w:rPr>
        <w:t>complete</w:t>
      </w:r>
      <w:proofErr w:type="spellEnd"/>
      <w:r w:rsidR="007F65CD">
        <w:rPr>
          <w:rFonts w:eastAsia="Calibri" w:cs="Arial"/>
          <w:color w:val="000000"/>
        </w:rPr>
        <w:t xml:space="preserve"> </w:t>
      </w:r>
      <w:proofErr w:type="spellStart"/>
      <w:r w:rsidR="007F65CD">
        <w:rPr>
          <w:rFonts w:eastAsia="Calibri" w:cs="Arial"/>
          <w:color w:val="000000"/>
        </w:rPr>
        <w:t>correctly</w:t>
      </w:r>
      <w:proofErr w:type="spellEnd"/>
      <w:r w:rsidR="007F65CD">
        <w:rPr>
          <w:rFonts w:eastAsia="Calibri" w:cs="Arial"/>
          <w:color w:val="000000"/>
        </w:rPr>
        <w:t xml:space="preserve"> </w:t>
      </w:r>
      <w:proofErr w:type="spellStart"/>
      <w:r w:rsidR="007F65CD">
        <w:rPr>
          <w:rFonts w:eastAsia="Calibri" w:cs="Arial"/>
          <w:color w:val="000000"/>
        </w:rPr>
        <w:t>the</w:t>
      </w:r>
      <w:proofErr w:type="spellEnd"/>
      <w:r w:rsidR="007F65CD">
        <w:rPr>
          <w:rFonts w:eastAsia="Calibri" w:cs="Arial"/>
          <w:color w:val="000000"/>
        </w:rPr>
        <w:t xml:space="preserve"> </w:t>
      </w:r>
      <w:proofErr w:type="spellStart"/>
      <w:r w:rsidR="007F65CD">
        <w:rPr>
          <w:rFonts w:eastAsia="Calibri" w:cs="Arial"/>
          <w:color w:val="000000"/>
        </w:rPr>
        <w:t>excise</w:t>
      </w:r>
      <w:proofErr w:type="spellEnd"/>
      <w:r w:rsidR="007F65CD">
        <w:rPr>
          <w:rFonts w:eastAsia="Calibri" w:cs="Arial"/>
          <w:color w:val="000000"/>
        </w:rPr>
        <w:t xml:space="preserve"> </w:t>
      </w:r>
      <w:proofErr w:type="spellStart"/>
      <w:r w:rsidR="007F65CD">
        <w:rPr>
          <w:rFonts w:eastAsia="Calibri" w:cs="Arial"/>
          <w:color w:val="000000"/>
        </w:rPr>
        <w:t>documents</w:t>
      </w:r>
      <w:proofErr w:type="spellEnd"/>
      <w:r w:rsidR="007F65CD">
        <w:rPr>
          <w:rFonts w:eastAsia="Calibri" w:cs="Arial"/>
          <w:color w:val="000000"/>
        </w:rPr>
        <w:t xml:space="preserve"> at </w:t>
      </w:r>
      <w:proofErr w:type="spellStart"/>
      <w:r w:rsidR="007F65CD">
        <w:rPr>
          <w:rFonts w:eastAsia="Calibri" w:cs="Arial"/>
          <w:color w:val="000000"/>
        </w:rPr>
        <w:t>least</w:t>
      </w:r>
      <w:proofErr w:type="spellEnd"/>
      <w:r w:rsidR="007F65CD">
        <w:rPr>
          <w:rFonts w:eastAsia="Calibri" w:cs="Arial"/>
          <w:color w:val="000000"/>
        </w:rPr>
        <w:t xml:space="preserve"> 3 business </w:t>
      </w:r>
      <w:proofErr w:type="spellStart"/>
      <w:r w:rsidR="007F65CD">
        <w:rPr>
          <w:rFonts w:eastAsia="Calibri" w:cs="Arial"/>
          <w:color w:val="000000"/>
        </w:rPr>
        <w:t>days</w:t>
      </w:r>
      <w:proofErr w:type="spellEnd"/>
      <w:r w:rsidR="007F65CD">
        <w:rPr>
          <w:rFonts w:eastAsia="Calibri" w:cs="Arial"/>
          <w:color w:val="000000"/>
        </w:rPr>
        <w:t xml:space="preserve"> </w:t>
      </w:r>
      <w:proofErr w:type="spellStart"/>
      <w:r w:rsidR="007F65CD">
        <w:rPr>
          <w:rFonts w:eastAsia="Calibri" w:cs="Arial"/>
          <w:color w:val="000000"/>
        </w:rPr>
        <w:t>before</w:t>
      </w:r>
      <w:proofErr w:type="spellEnd"/>
      <w:r w:rsidR="007F65CD">
        <w:rPr>
          <w:rFonts w:eastAsia="Calibri" w:cs="Arial"/>
          <w:color w:val="000000"/>
        </w:rPr>
        <w:t xml:space="preserve"> </w:t>
      </w:r>
      <w:proofErr w:type="spellStart"/>
      <w:r w:rsidR="007F65CD">
        <w:rPr>
          <w:rFonts w:eastAsia="Calibri" w:cs="Arial"/>
          <w:color w:val="000000"/>
        </w:rPr>
        <w:t>drawing</w:t>
      </w:r>
      <w:proofErr w:type="spellEnd"/>
      <w:r w:rsidR="007F65CD">
        <w:rPr>
          <w:rFonts w:eastAsia="Calibri" w:cs="Arial"/>
          <w:color w:val="000000"/>
        </w:rPr>
        <w:t xml:space="preserve"> </w:t>
      </w:r>
      <w:proofErr w:type="spellStart"/>
      <w:r w:rsidR="007F65CD">
        <w:rPr>
          <w:rFonts w:eastAsia="Calibri" w:cs="Arial"/>
          <w:color w:val="000000"/>
        </w:rPr>
        <w:t>down</w:t>
      </w:r>
      <w:proofErr w:type="spellEnd"/>
      <w:r w:rsidR="007F65CD">
        <w:rPr>
          <w:rFonts w:eastAsia="Calibri" w:cs="Arial"/>
          <w:color w:val="000000"/>
        </w:rPr>
        <w:t xml:space="preserve"> </w:t>
      </w:r>
      <w:proofErr w:type="spellStart"/>
      <w:r w:rsidR="007F65CD">
        <w:rPr>
          <w:rFonts w:eastAsia="Calibri" w:cs="Arial"/>
          <w:color w:val="000000"/>
        </w:rPr>
        <w:t>the</w:t>
      </w:r>
      <w:proofErr w:type="spellEnd"/>
      <w:r w:rsidR="007F65CD">
        <w:rPr>
          <w:rFonts w:eastAsia="Calibri" w:cs="Arial"/>
          <w:color w:val="000000"/>
        </w:rPr>
        <w:t xml:space="preserve"> </w:t>
      </w:r>
      <w:proofErr w:type="spellStart"/>
      <w:r w:rsidR="007F65CD">
        <w:rPr>
          <w:rFonts w:eastAsia="Calibri" w:cs="Arial"/>
          <w:color w:val="000000"/>
        </w:rPr>
        <w:t>petroleum</w:t>
      </w:r>
      <w:proofErr w:type="spellEnd"/>
      <w:r w:rsidR="007F65CD">
        <w:rPr>
          <w:rFonts w:eastAsia="Calibri" w:cs="Arial"/>
          <w:color w:val="000000"/>
        </w:rPr>
        <w:t xml:space="preserve"> </w:t>
      </w:r>
      <w:proofErr w:type="spellStart"/>
      <w:r w:rsidR="007F65CD">
        <w:rPr>
          <w:rFonts w:eastAsia="Calibri" w:cs="Arial"/>
          <w:color w:val="000000"/>
        </w:rPr>
        <w:t>product</w:t>
      </w:r>
      <w:proofErr w:type="spellEnd"/>
      <w:r w:rsidR="007F65CD">
        <w:rPr>
          <w:rFonts w:eastAsia="Calibri" w:cs="Arial"/>
          <w:color w:val="000000"/>
        </w:rPr>
        <w:t>;</w:t>
      </w:r>
    </w:p>
    <w:p w14:paraId="178255C1" w14:textId="77777777" w:rsidR="007F65CD" w:rsidRDefault="007F65CD" w:rsidP="007F65CD">
      <w:pPr>
        <w:numPr>
          <w:ilvl w:val="0"/>
          <w:numId w:val="45"/>
        </w:numPr>
        <w:spacing w:line="276" w:lineRule="auto"/>
        <w:contextualSpacing/>
        <w:jc w:val="both"/>
        <w:rPr>
          <w:rFonts w:eastAsia="Calibri" w:cs="Arial"/>
          <w:color w:val="000000"/>
        </w:rPr>
      </w:pPr>
      <w:proofErr w:type="spellStart"/>
      <w:r>
        <w:rPr>
          <w:rFonts w:eastAsia="Calibri" w:cs="Arial"/>
          <w:color w:val="000000"/>
        </w:rPr>
        <w:t>the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successful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tenderers</w:t>
      </w:r>
      <w:proofErr w:type="spellEnd"/>
      <w:r>
        <w:rPr>
          <w:rFonts w:eastAsia="Calibri" w:cs="Arial"/>
          <w:color w:val="000000"/>
        </w:rPr>
        <w:t xml:space="preserve"> are </w:t>
      </w:r>
      <w:proofErr w:type="spellStart"/>
      <w:r>
        <w:rPr>
          <w:rFonts w:eastAsia="Calibri" w:cs="Arial"/>
          <w:color w:val="000000"/>
        </w:rPr>
        <w:t>obliged</w:t>
      </w:r>
      <w:proofErr w:type="spellEnd"/>
      <w:r>
        <w:rPr>
          <w:rFonts w:eastAsia="Calibri" w:cs="Arial"/>
          <w:color w:val="000000"/>
        </w:rPr>
        <w:t xml:space="preserve"> to </w:t>
      </w:r>
      <w:proofErr w:type="spellStart"/>
      <w:r>
        <w:rPr>
          <w:rFonts w:eastAsia="Calibri" w:cs="Arial"/>
          <w:color w:val="000000"/>
        </w:rPr>
        <w:t>submit</w:t>
      </w:r>
      <w:proofErr w:type="spellEnd"/>
      <w:r>
        <w:rPr>
          <w:rFonts w:eastAsia="Calibri" w:cs="Arial"/>
          <w:color w:val="000000"/>
        </w:rPr>
        <w:t xml:space="preserve"> to </w:t>
      </w:r>
      <w:proofErr w:type="spellStart"/>
      <w:r>
        <w:rPr>
          <w:rFonts w:eastAsia="Calibri" w:cs="Arial"/>
          <w:color w:val="000000"/>
        </w:rPr>
        <w:t>the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storage</w:t>
      </w:r>
      <w:proofErr w:type="spellEnd"/>
      <w:r>
        <w:rPr>
          <w:rFonts w:eastAsia="Calibri" w:cs="Arial"/>
          <w:color w:val="000000"/>
        </w:rPr>
        <w:t xml:space="preserve"> operator </w:t>
      </w:r>
      <w:proofErr w:type="spellStart"/>
      <w:r>
        <w:rPr>
          <w:rFonts w:eastAsia="Calibri" w:cs="Arial"/>
          <w:color w:val="000000"/>
        </w:rPr>
        <w:t>the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information</w:t>
      </w:r>
      <w:proofErr w:type="spellEnd"/>
      <w:r>
        <w:rPr>
          <w:rFonts w:eastAsia="Calibri" w:cs="Arial"/>
          <w:color w:val="000000"/>
        </w:rPr>
        <w:t xml:space="preserve"> on </w:t>
      </w:r>
      <w:proofErr w:type="spellStart"/>
      <w:r>
        <w:rPr>
          <w:rFonts w:eastAsia="Calibri" w:cs="Arial"/>
          <w:color w:val="000000"/>
        </w:rPr>
        <w:t>the</w:t>
      </w:r>
      <w:proofErr w:type="spellEnd"/>
      <w:r>
        <w:rPr>
          <w:rFonts w:eastAsia="Calibri" w:cs="Arial"/>
          <w:color w:val="000000"/>
        </w:rPr>
        <w:t xml:space="preserve"> transport </w:t>
      </w:r>
      <w:proofErr w:type="spellStart"/>
      <w:r>
        <w:rPr>
          <w:rFonts w:eastAsia="Calibri" w:cs="Arial"/>
          <w:color w:val="000000"/>
        </w:rPr>
        <w:t>arrangement</w:t>
      </w:r>
      <w:proofErr w:type="spellEnd"/>
      <w:r>
        <w:rPr>
          <w:rFonts w:eastAsia="Calibri" w:cs="Arial"/>
          <w:color w:val="000000"/>
        </w:rPr>
        <w:t xml:space="preserve"> (</w:t>
      </w:r>
      <w:proofErr w:type="spellStart"/>
      <w:r>
        <w:rPr>
          <w:rFonts w:eastAsia="Calibri" w:cs="Arial"/>
          <w:color w:val="000000"/>
        </w:rPr>
        <w:t>road</w:t>
      </w:r>
      <w:proofErr w:type="spellEnd"/>
      <w:r>
        <w:rPr>
          <w:rFonts w:eastAsia="Calibri" w:cs="Arial"/>
          <w:color w:val="000000"/>
        </w:rPr>
        <w:t xml:space="preserve"> tanker </w:t>
      </w:r>
      <w:proofErr w:type="spellStart"/>
      <w:r>
        <w:rPr>
          <w:rFonts w:eastAsia="Calibri" w:cs="Arial"/>
          <w:color w:val="000000"/>
        </w:rPr>
        <w:t>registration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numbers</w:t>
      </w:r>
      <w:proofErr w:type="spellEnd"/>
      <w:r>
        <w:rPr>
          <w:rFonts w:eastAsia="Calibri" w:cs="Arial"/>
          <w:color w:val="000000"/>
        </w:rPr>
        <w:t xml:space="preserve">, </w:t>
      </w:r>
      <w:proofErr w:type="spellStart"/>
      <w:r>
        <w:rPr>
          <w:rFonts w:eastAsia="Calibri" w:cs="Arial"/>
          <w:color w:val="000000"/>
        </w:rPr>
        <w:t>names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of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the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road</w:t>
      </w:r>
      <w:proofErr w:type="spellEnd"/>
      <w:r>
        <w:rPr>
          <w:rFonts w:eastAsia="Calibri" w:cs="Arial"/>
          <w:color w:val="000000"/>
        </w:rPr>
        <w:t xml:space="preserve"> tanker </w:t>
      </w:r>
      <w:proofErr w:type="spellStart"/>
      <w:r>
        <w:rPr>
          <w:rFonts w:eastAsia="Calibri" w:cs="Arial"/>
          <w:color w:val="000000"/>
        </w:rPr>
        <w:t>drivers</w:t>
      </w:r>
      <w:proofErr w:type="spellEnd"/>
      <w:r>
        <w:rPr>
          <w:rFonts w:eastAsia="Calibri" w:cs="Arial"/>
          <w:color w:val="000000"/>
        </w:rPr>
        <w:t xml:space="preserve">, </w:t>
      </w:r>
      <w:proofErr w:type="spellStart"/>
      <w:r>
        <w:rPr>
          <w:rFonts w:eastAsia="Calibri" w:cs="Arial"/>
          <w:color w:val="000000"/>
        </w:rPr>
        <w:t>information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about</w:t>
      </w:r>
      <w:proofErr w:type="spellEnd"/>
      <w:r>
        <w:rPr>
          <w:rFonts w:eastAsia="Calibri" w:cs="Arial"/>
          <w:color w:val="000000"/>
        </w:rPr>
        <w:t xml:space="preserve"> transport </w:t>
      </w:r>
      <w:proofErr w:type="spellStart"/>
      <w:r>
        <w:rPr>
          <w:rFonts w:eastAsia="Calibri" w:cs="Arial"/>
          <w:color w:val="000000"/>
        </w:rPr>
        <w:t>by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rail</w:t>
      </w:r>
      <w:proofErr w:type="spellEnd"/>
      <w:r>
        <w:rPr>
          <w:rFonts w:eastAsia="Calibri" w:cs="Arial"/>
          <w:color w:val="000000"/>
        </w:rPr>
        <w:t xml:space="preserve">, </w:t>
      </w:r>
      <w:proofErr w:type="spellStart"/>
      <w:r>
        <w:rPr>
          <w:rFonts w:eastAsia="Calibri" w:cs="Arial"/>
          <w:color w:val="000000"/>
        </w:rPr>
        <w:t>the</w:t>
      </w:r>
      <w:proofErr w:type="spellEnd"/>
      <w:r>
        <w:rPr>
          <w:rFonts w:eastAsia="Calibri" w:cs="Arial"/>
          <w:color w:val="000000"/>
        </w:rPr>
        <w:t xml:space="preserve"> time </w:t>
      </w:r>
      <w:proofErr w:type="spellStart"/>
      <w:r>
        <w:rPr>
          <w:rFonts w:eastAsia="Calibri" w:cs="Arial"/>
          <w:color w:val="000000"/>
        </w:rPr>
        <w:t>schedule</w:t>
      </w:r>
      <w:proofErr w:type="spellEnd"/>
      <w:r>
        <w:rPr>
          <w:rFonts w:eastAsia="Calibri" w:cs="Arial"/>
          <w:color w:val="000000"/>
        </w:rPr>
        <w:t xml:space="preserve">) at </w:t>
      </w:r>
      <w:proofErr w:type="spellStart"/>
      <w:r>
        <w:rPr>
          <w:rFonts w:eastAsia="Calibri" w:cs="Arial"/>
          <w:color w:val="000000"/>
        </w:rPr>
        <w:t>least</w:t>
      </w:r>
      <w:proofErr w:type="spellEnd"/>
      <w:r>
        <w:rPr>
          <w:rFonts w:eastAsia="Calibri" w:cs="Arial"/>
          <w:color w:val="000000"/>
        </w:rPr>
        <w:t xml:space="preserve"> 3 business </w:t>
      </w:r>
      <w:proofErr w:type="spellStart"/>
      <w:r>
        <w:rPr>
          <w:rFonts w:eastAsia="Calibri" w:cs="Arial"/>
          <w:color w:val="000000"/>
        </w:rPr>
        <w:t>days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before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drawing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down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the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petroleum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product</w:t>
      </w:r>
      <w:proofErr w:type="spellEnd"/>
      <w:r>
        <w:rPr>
          <w:rFonts w:eastAsia="Calibri" w:cs="Arial"/>
          <w:color w:val="000000"/>
        </w:rPr>
        <w:t>;</w:t>
      </w:r>
    </w:p>
    <w:p w14:paraId="6BD69456" w14:textId="77777777" w:rsidR="006F1898" w:rsidRDefault="006F1898" w:rsidP="006F1898">
      <w:pPr>
        <w:numPr>
          <w:ilvl w:val="0"/>
          <w:numId w:val="45"/>
        </w:numPr>
        <w:spacing w:line="276" w:lineRule="auto"/>
        <w:contextualSpacing/>
        <w:jc w:val="both"/>
        <w:rPr>
          <w:rFonts w:eastAsia="Calibri" w:cs="Arial"/>
          <w:color w:val="000000"/>
        </w:rPr>
      </w:pPr>
      <w:proofErr w:type="spellStart"/>
      <w:r>
        <w:rPr>
          <w:rFonts w:eastAsia="Calibri" w:cs="Arial"/>
          <w:color w:val="000000"/>
        </w:rPr>
        <w:t>during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the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execution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of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the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public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procurement</w:t>
      </w:r>
      <w:proofErr w:type="spellEnd"/>
      <w:r>
        <w:rPr>
          <w:rFonts w:eastAsia="Calibri" w:cs="Arial"/>
          <w:color w:val="000000"/>
        </w:rPr>
        <w:t xml:space="preserve">, </w:t>
      </w:r>
      <w:proofErr w:type="spellStart"/>
      <w:r>
        <w:rPr>
          <w:rFonts w:eastAsia="Calibri" w:cs="Arial"/>
          <w:color w:val="000000"/>
        </w:rPr>
        <w:t>the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successful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tenderer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may</w:t>
      </w:r>
      <w:proofErr w:type="spellEnd"/>
      <w:r>
        <w:rPr>
          <w:rFonts w:eastAsia="Calibri" w:cs="Arial"/>
          <w:color w:val="000000"/>
        </w:rPr>
        <w:t xml:space="preserve"> take </w:t>
      </w:r>
      <w:proofErr w:type="spellStart"/>
      <w:r>
        <w:rPr>
          <w:rFonts w:eastAsia="Calibri" w:cs="Arial"/>
          <w:color w:val="000000"/>
        </w:rPr>
        <w:t>samples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from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the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oil</w:t>
      </w:r>
      <w:proofErr w:type="spellEnd"/>
      <w:r>
        <w:rPr>
          <w:rFonts w:eastAsia="Calibri" w:cs="Arial"/>
          <w:color w:val="000000"/>
        </w:rPr>
        <w:t xml:space="preserve"> tank </w:t>
      </w:r>
      <w:proofErr w:type="spellStart"/>
      <w:r>
        <w:rPr>
          <w:rFonts w:eastAsia="Calibri" w:cs="Arial"/>
          <w:color w:val="000000"/>
        </w:rPr>
        <w:t>and</w:t>
      </w:r>
      <w:proofErr w:type="spellEnd"/>
      <w:r>
        <w:rPr>
          <w:rFonts w:eastAsia="Calibri" w:cs="Arial"/>
          <w:color w:val="000000"/>
        </w:rPr>
        <w:t>/</w:t>
      </w:r>
      <w:proofErr w:type="spellStart"/>
      <w:r>
        <w:rPr>
          <w:rFonts w:eastAsia="Calibri" w:cs="Arial"/>
          <w:color w:val="000000"/>
        </w:rPr>
        <w:t>or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road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tankers</w:t>
      </w:r>
      <w:proofErr w:type="spellEnd"/>
      <w:r>
        <w:rPr>
          <w:rFonts w:eastAsia="Calibri" w:cs="Arial"/>
          <w:color w:val="000000"/>
        </w:rPr>
        <w:t xml:space="preserve">, </w:t>
      </w:r>
      <w:proofErr w:type="spellStart"/>
      <w:r>
        <w:rPr>
          <w:rFonts w:eastAsia="Calibri" w:cs="Arial"/>
          <w:color w:val="000000"/>
        </w:rPr>
        <w:t>i.e</w:t>
      </w:r>
      <w:proofErr w:type="spellEnd"/>
      <w:r>
        <w:rPr>
          <w:rFonts w:eastAsia="Calibri" w:cs="Arial"/>
          <w:color w:val="000000"/>
        </w:rPr>
        <w:t xml:space="preserve">. </w:t>
      </w:r>
      <w:proofErr w:type="spellStart"/>
      <w:r>
        <w:rPr>
          <w:rFonts w:eastAsia="Calibri" w:cs="Arial"/>
          <w:color w:val="000000"/>
        </w:rPr>
        <w:t>railroad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tankers</w:t>
      </w:r>
      <w:proofErr w:type="spellEnd"/>
      <w:r>
        <w:rPr>
          <w:rFonts w:eastAsia="Calibri" w:cs="Arial"/>
          <w:color w:val="000000"/>
        </w:rPr>
        <w:t>;</w:t>
      </w:r>
    </w:p>
    <w:p w14:paraId="434D6BDC" w14:textId="77777777" w:rsidR="007F65CD" w:rsidRDefault="007F65CD" w:rsidP="007F65CD">
      <w:pPr>
        <w:numPr>
          <w:ilvl w:val="0"/>
          <w:numId w:val="45"/>
        </w:numPr>
        <w:spacing w:line="276" w:lineRule="auto"/>
        <w:contextualSpacing/>
        <w:jc w:val="both"/>
        <w:rPr>
          <w:rFonts w:eastAsia="Calibri" w:cs="Arial"/>
          <w:color w:val="000000"/>
        </w:rPr>
      </w:pPr>
      <w:proofErr w:type="spellStart"/>
      <w:r>
        <w:rPr>
          <w:rFonts w:eastAsia="Calibri" w:cs="Arial"/>
          <w:color w:val="000000"/>
        </w:rPr>
        <w:t>the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wording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of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the</w:t>
      </w:r>
      <w:proofErr w:type="spellEnd"/>
      <w:r>
        <w:rPr>
          <w:rFonts w:eastAsia="Calibri" w:cs="Arial"/>
          <w:color w:val="000000"/>
        </w:rPr>
        <w:t xml:space="preserve"> bank </w:t>
      </w:r>
      <w:proofErr w:type="spellStart"/>
      <w:r>
        <w:rPr>
          <w:rFonts w:eastAsia="Calibri" w:cs="Arial"/>
          <w:color w:val="000000"/>
        </w:rPr>
        <w:t>guarantees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and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other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financial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securities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presented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by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the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tenderer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must</w:t>
      </w:r>
      <w:proofErr w:type="spellEnd"/>
      <w:r>
        <w:rPr>
          <w:rFonts w:eastAsia="Calibri" w:cs="Arial"/>
          <w:color w:val="000000"/>
        </w:rPr>
        <w:t xml:space="preserve"> not </w:t>
      </w:r>
      <w:proofErr w:type="spellStart"/>
      <w:r>
        <w:rPr>
          <w:rFonts w:eastAsia="Calibri" w:cs="Arial"/>
          <w:color w:val="000000"/>
        </w:rPr>
        <w:t>deviate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significantly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from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the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wording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of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the</w:t>
      </w:r>
      <w:proofErr w:type="spellEnd"/>
      <w:r>
        <w:rPr>
          <w:rFonts w:eastAsia="Calibri" w:cs="Arial"/>
          <w:color w:val="000000"/>
        </w:rPr>
        <w:t xml:space="preserve"> model </w:t>
      </w:r>
      <w:proofErr w:type="spellStart"/>
      <w:r>
        <w:rPr>
          <w:rFonts w:eastAsia="Calibri" w:cs="Arial"/>
          <w:color w:val="000000"/>
        </w:rPr>
        <w:t>forms</w:t>
      </w:r>
      <w:proofErr w:type="spellEnd"/>
      <w:r>
        <w:rPr>
          <w:rFonts w:eastAsia="Calibri" w:cs="Arial"/>
          <w:color w:val="000000"/>
        </w:rPr>
        <w:t xml:space="preserve"> </w:t>
      </w:r>
      <w:proofErr w:type="spellStart"/>
      <w:r>
        <w:rPr>
          <w:rFonts w:eastAsia="Calibri" w:cs="Arial"/>
          <w:color w:val="000000"/>
        </w:rPr>
        <w:t>attached</w:t>
      </w:r>
      <w:proofErr w:type="spellEnd"/>
      <w:r>
        <w:rPr>
          <w:rFonts w:eastAsia="Calibri" w:cs="Arial"/>
          <w:color w:val="000000"/>
        </w:rPr>
        <w:t xml:space="preserve"> to </w:t>
      </w:r>
      <w:proofErr w:type="spellStart"/>
      <w:r>
        <w:rPr>
          <w:rFonts w:eastAsia="Calibri" w:cs="Arial"/>
          <w:color w:val="000000"/>
        </w:rPr>
        <w:t>the</w:t>
      </w:r>
      <w:proofErr w:type="spellEnd"/>
      <w:r>
        <w:rPr>
          <w:rFonts w:eastAsia="Calibri" w:cs="Arial"/>
          <w:color w:val="000000"/>
        </w:rPr>
        <w:t xml:space="preserve"> tender </w:t>
      </w:r>
      <w:proofErr w:type="spellStart"/>
      <w:r>
        <w:rPr>
          <w:rFonts w:eastAsia="Calibri" w:cs="Arial"/>
          <w:color w:val="000000"/>
        </w:rPr>
        <w:t>documents</w:t>
      </w:r>
      <w:proofErr w:type="spellEnd"/>
      <w:r>
        <w:rPr>
          <w:rFonts w:eastAsia="Calibri" w:cs="Arial"/>
          <w:color w:val="000000"/>
        </w:rPr>
        <w:t>.</w:t>
      </w:r>
    </w:p>
    <w:p w14:paraId="0C2FABD2" w14:textId="77777777" w:rsidR="007F65CD" w:rsidRDefault="007F65CD" w:rsidP="007F65CD">
      <w:pPr>
        <w:spacing w:line="276" w:lineRule="auto"/>
        <w:rPr>
          <w:rFonts w:cs="Arial"/>
          <w:sz w:val="24"/>
          <w:szCs w:val="24"/>
        </w:rPr>
      </w:pPr>
    </w:p>
    <w:p w14:paraId="1BDF430D" w14:textId="77777777" w:rsidR="007F65CD" w:rsidRDefault="007F65CD" w:rsidP="007F65CD">
      <w:pPr>
        <w:numPr>
          <w:ilvl w:val="0"/>
          <w:numId w:val="43"/>
        </w:numPr>
        <w:spacing w:line="276" w:lineRule="auto"/>
        <w:contextualSpacing/>
        <w:jc w:val="both"/>
        <w:rPr>
          <w:rFonts w:eastAsia="Calibri" w:cs="Arial"/>
          <w:u w:val="single"/>
          <w:lang w:eastAsia="en-US"/>
        </w:rPr>
      </w:pPr>
      <w:proofErr w:type="spellStart"/>
      <w:r>
        <w:rPr>
          <w:rFonts w:eastAsia="Calibri" w:cs="Arial"/>
          <w:u w:val="single"/>
        </w:rPr>
        <w:t>Technical</w:t>
      </w:r>
      <w:proofErr w:type="spellEnd"/>
      <w:r>
        <w:rPr>
          <w:rFonts w:eastAsia="Calibri" w:cs="Arial"/>
          <w:u w:val="single"/>
        </w:rPr>
        <w:t xml:space="preserve"> </w:t>
      </w:r>
      <w:proofErr w:type="spellStart"/>
      <w:r>
        <w:rPr>
          <w:rFonts w:eastAsia="Calibri" w:cs="Arial"/>
          <w:u w:val="single"/>
        </w:rPr>
        <w:t>characteristics</w:t>
      </w:r>
      <w:proofErr w:type="spellEnd"/>
      <w:r>
        <w:rPr>
          <w:rFonts w:eastAsia="Calibri" w:cs="Arial"/>
          <w:u w:val="single"/>
        </w:rPr>
        <w:t xml:space="preserve"> </w:t>
      </w:r>
      <w:proofErr w:type="spellStart"/>
      <w:r>
        <w:rPr>
          <w:rFonts w:eastAsia="Calibri" w:cs="Arial"/>
          <w:u w:val="single"/>
        </w:rPr>
        <w:t>of</w:t>
      </w:r>
      <w:proofErr w:type="spellEnd"/>
      <w:r>
        <w:rPr>
          <w:rFonts w:eastAsia="Calibri" w:cs="Arial"/>
          <w:u w:val="single"/>
        </w:rPr>
        <w:t xml:space="preserve"> </w:t>
      </w:r>
      <w:proofErr w:type="spellStart"/>
      <w:r>
        <w:rPr>
          <w:rFonts w:eastAsia="Calibri" w:cs="Arial"/>
          <w:u w:val="single"/>
        </w:rPr>
        <w:t>the</w:t>
      </w:r>
      <w:proofErr w:type="spellEnd"/>
      <w:r>
        <w:rPr>
          <w:rFonts w:eastAsia="Calibri" w:cs="Arial"/>
          <w:u w:val="single"/>
        </w:rPr>
        <w:t xml:space="preserve"> </w:t>
      </w:r>
      <w:proofErr w:type="spellStart"/>
      <w:r>
        <w:rPr>
          <w:rFonts w:eastAsia="Calibri" w:cs="Arial"/>
          <w:u w:val="single"/>
        </w:rPr>
        <w:t>storage</w:t>
      </w:r>
      <w:proofErr w:type="spellEnd"/>
      <w:r>
        <w:rPr>
          <w:rFonts w:eastAsia="Calibri" w:cs="Arial"/>
          <w:u w:val="single"/>
        </w:rPr>
        <w:t xml:space="preserve"> </w:t>
      </w:r>
      <w:proofErr w:type="spellStart"/>
      <w:r>
        <w:rPr>
          <w:rFonts w:eastAsia="Calibri" w:cs="Arial"/>
          <w:u w:val="single"/>
        </w:rPr>
        <w:t>facility</w:t>
      </w:r>
      <w:proofErr w:type="spellEnd"/>
      <w:r>
        <w:rPr>
          <w:rFonts w:eastAsia="Calibri" w:cs="Arial"/>
          <w:u w:val="single"/>
        </w:rPr>
        <w:t xml:space="preserve"> </w:t>
      </w:r>
      <w:proofErr w:type="spellStart"/>
      <w:r>
        <w:rPr>
          <w:rFonts w:eastAsia="Calibri" w:cs="Arial"/>
          <w:u w:val="single"/>
        </w:rPr>
        <w:t>and</w:t>
      </w:r>
      <w:proofErr w:type="spellEnd"/>
      <w:r>
        <w:rPr>
          <w:rFonts w:eastAsia="Calibri" w:cs="Arial"/>
          <w:u w:val="single"/>
        </w:rPr>
        <w:t xml:space="preserve"> </w:t>
      </w:r>
      <w:proofErr w:type="spellStart"/>
      <w:r>
        <w:rPr>
          <w:rFonts w:eastAsia="Calibri" w:cs="Arial"/>
          <w:u w:val="single"/>
        </w:rPr>
        <w:t>contact</w:t>
      </w:r>
      <w:proofErr w:type="spellEnd"/>
      <w:r>
        <w:rPr>
          <w:rFonts w:eastAsia="Calibri" w:cs="Arial"/>
          <w:u w:val="single"/>
        </w:rPr>
        <w:t xml:space="preserve"> </w:t>
      </w:r>
      <w:proofErr w:type="spellStart"/>
      <w:r>
        <w:rPr>
          <w:rFonts w:eastAsia="Calibri" w:cs="Arial"/>
          <w:u w:val="single"/>
        </w:rPr>
        <w:t>persons</w:t>
      </w:r>
      <w:proofErr w:type="spellEnd"/>
      <w:r>
        <w:rPr>
          <w:rFonts w:eastAsia="Calibri" w:cs="Arial"/>
          <w:u w:val="single"/>
        </w:rPr>
        <w:t xml:space="preserve"> at </w:t>
      </w:r>
      <w:proofErr w:type="spellStart"/>
      <w:r>
        <w:rPr>
          <w:rFonts w:eastAsia="Calibri" w:cs="Arial"/>
          <w:u w:val="single"/>
        </w:rPr>
        <w:t>the</w:t>
      </w:r>
      <w:proofErr w:type="spellEnd"/>
      <w:r>
        <w:rPr>
          <w:rFonts w:eastAsia="Calibri" w:cs="Arial"/>
          <w:u w:val="single"/>
        </w:rPr>
        <w:t xml:space="preserve"> </w:t>
      </w:r>
      <w:proofErr w:type="spellStart"/>
      <w:r>
        <w:rPr>
          <w:rFonts w:eastAsia="Calibri" w:cs="Arial"/>
          <w:u w:val="single"/>
        </w:rPr>
        <w:t>storage</w:t>
      </w:r>
      <w:proofErr w:type="spellEnd"/>
      <w:r>
        <w:rPr>
          <w:rFonts w:eastAsia="Calibri" w:cs="Arial"/>
          <w:u w:val="single"/>
        </w:rPr>
        <w:t xml:space="preserve"> </w:t>
      </w:r>
      <w:proofErr w:type="spellStart"/>
      <w:r>
        <w:rPr>
          <w:rFonts w:eastAsia="Calibri" w:cs="Arial"/>
          <w:u w:val="single"/>
        </w:rPr>
        <w:t>facility</w:t>
      </w:r>
      <w:proofErr w:type="spellEnd"/>
      <w:r>
        <w:rPr>
          <w:rFonts w:eastAsia="Calibri" w:cs="Arial"/>
          <w:u w:val="single"/>
        </w:rPr>
        <w:t>:</w:t>
      </w:r>
    </w:p>
    <w:p w14:paraId="5F1C0032" w14:textId="77777777" w:rsidR="007F65CD" w:rsidRDefault="007F65CD" w:rsidP="007F65CD">
      <w:pPr>
        <w:spacing w:line="276" w:lineRule="auto"/>
        <w:rPr>
          <w:rFonts w:cs="Arial"/>
          <w:i/>
          <w:iCs/>
        </w:rPr>
      </w:pPr>
    </w:p>
    <w:p w14:paraId="50405A07" w14:textId="6460D29E" w:rsidR="007F65CD" w:rsidRDefault="007F65CD" w:rsidP="007F65CD">
      <w:pPr>
        <w:spacing w:line="276" w:lineRule="auto"/>
        <w:rPr>
          <w:rFonts w:cs="Arial"/>
          <w:i/>
          <w:iCs/>
        </w:rPr>
      </w:pPr>
      <w:proofErr w:type="spellStart"/>
      <w:r>
        <w:rPr>
          <w:rFonts w:cs="Arial"/>
          <w:i/>
          <w:iCs/>
        </w:rPr>
        <w:t>Contact</w:t>
      </w:r>
      <w:proofErr w:type="spellEnd"/>
      <w:r>
        <w:rPr>
          <w:rFonts w:cs="Arial"/>
          <w:i/>
          <w:iCs/>
        </w:rPr>
        <w:t xml:space="preserve"> person:</w:t>
      </w:r>
      <w:r>
        <w:rPr>
          <w:rFonts w:cs="Arial"/>
          <w:i/>
          <w:iCs/>
        </w:rPr>
        <w:tab/>
      </w:r>
      <w:r w:rsidR="00874393">
        <w:rPr>
          <w:rFonts w:cs="Arial"/>
          <w:i/>
          <w:iCs/>
          <w:lang w:val="en-GB" w:eastAsia="en-US"/>
        </w:rPr>
        <w:t xml:space="preserve">Sašo </w:t>
      </w:r>
      <w:proofErr w:type="spellStart"/>
      <w:r w:rsidR="00874393">
        <w:rPr>
          <w:rFonts w:cs="Arial"/>
          <w:i/>
          <w:iCs/>
          <w:lang w:val="en-GB" w:eastAsia="en-US"/>
        </w:rPr>
        <w:t>Ilišin</w:t>
      </w:r>
      <w:proofErr w:type="spellEnd"/>
    </w:p>
    <w:p w14:paraId="4FCA8C8B" w14:textId="2180ACA2" w:rsidR="007F65CD" w:rsidRDefault="007F65CD" w:rsidP="007F65CD">
      <w:pPr>
        <w:spacing w:line="276" w:lineRule="auto"/>
        <w:rPr>
          <w:rFonts w:cs="Arial"/>
          <w:i/>
          <w:iCs/>
        </w:rPr>
      </w:pPr>
      <w:r>
        <w:rPr>
          <w:rFonts w:cs="Arial"/>
          <w:i/>
          <w:iCs/>
        </w:rPr>
        <w:t>Tel./E-mail:</w:t>
      </w:r>
      <w:r>
        <w:rPr>
          <w:rFonts w:cs="Arial"/>
          <w:i/>
          <w:iCs/>
        </w:rPr>
        <w:tab/>
      </w:r>
      <w:r>
        <w:rPr>
          <w:rFonts w:cs="Arial"/>
          <w:i/>
          <w:iCs/>
        </w:rPr>
        <w:tab/>
      </w:r>
      <w:r w:rsidR="00874393" w:rsidRPr="008A4A73">
        <w:rPr>
          <w:rFonts w:cs="Arial"/>
          <w:i/>
          <w:iCs/>
        </w:rPr>
        <w:t xml:space="preserve">+386 31 </w:t>
      </w:r>
      <w:r w:rsidR="00874393">
        <w:rPr>
          <w:rFonts w:cs="Arial"/>
          <w:i/>
          <w:iCs/>
        </w:rPr>
        <w:t>571 189</w:t>
      </w:r>
    </w:p>
    <w:p w14:paraId="287E8DB5" w14:textId="0A57EA54" w:rsidR="007F65CD" w:rsidRDefault="006F1898" w:rsidP="007F65CD">
      <w:pPr>
        <w:spacing w:line="276" w:lineRule="auto"/>
        <w:ind w:left="1416" w:firstLine="708"/>
        <w:rPr>
          <w:rFonts w:cs="Arial"/>
          <w:i/>
          <w:iCs/>
          <w:lang w:eastAsia="en-US"/>
        </w:rPr>
      </w:pPr>
      <w:hyperlink r:id="rId11" w:history="1">
        <w:r w:rsidR="00874393" w:rsidRPr="00874393">
          <w:rPr>
            <w:rStyle w:val="Hiperpovezava"/>
            <w:i/>
            <w:iCs/>
            <w:lang w:val="en-GB"/>
          </w:rPr>
          <w:t>saso.ilisin@dbr.si</w:t>
        </w:r>
      </w:hyperlink>
      <w:r w:rsidR="007F65CD">
        <w:rPr>
          <w:rFonts w:cs="Arial"/>
          <w:i/>
          <w:iCs/>
        </w:rPr>
        <w:t xml:space="preserve">, </w:t>
      </w:r>
    </w:p>
    <w:p w14:paraId="1A0F3119" w14:textId="5C355A0A" w:rsidR="007F65CD" w:rsidRDefault="007F65CD" w:rsidP="007F65CD">
      <w:pPr>
        <w:spacing w:line="276" w:lineRule="auto"/>
        <w:rPr>
          <w:rFonts w:cs="Arial"/>
          <w:i/>
          <w:iCs/>
        </w:rPr>
      </w:pPr>
      <w:proofErr w:type="spellStart"/>
      <w:r>
        <w:rPr>
          <w:rFonts w:cs="Arial"/>
          <w:i/>
          <w:iCs/>
        </w:rPr>
        <w:lastRenderedPageBreak/>
        <w:t>Operating</w:t>
      </w:r>
      <w:proofErr w:type="spellEnd"/>
      <w:r>
        <w:rPr>
          <w:rFonts w:cs="Arial"/>
          <w:i/>
          <w:iCs/>
        </w:rPr>
        <w:t xml:space="preserve"> time:</w:t>
      </w:r>
      <w:r>
        <w:rPr>
          <w:rFonts w:cs="Arial"/>
          <w:i/>
          <w:iCs/>
        </w:rPr>
        <w:tab/>
      </w:r>
      <w:proofErr w:type="spellStart"/>
      <w:r>
        <w:rPr>
          <w:rFonts w:cs="Arial"/>
          <w:i/>
          <w:iCs/>
        </w:rPr>
        <w:t>Monday</w:t>
      </w:r>
      <w:proofErr w:type="spellEnd"/>
      <w:r>
        <w:rPr>
          <w:rFonts w:cs="Arial"/>
          <w:i/>
          <w:iCs/>
        </w:rPr>
        <w:t xml:space="preserve"> – </w:t>
      </w:r>
      <w:proofErr w:type="spellStart"/>
      <w:r>
        <w:rPr>
          <w:rFonts w:cs="Arial"/>
          <w:i/>
          <w:iCs/>
        </w:rPr>
        <w:t>Friday</w:t>
      </w:r>
      <w:proofErr w:type="spellEnd"/>
      <w:r>
        <w:rPr>
          <w:rFonts w:cs="Arial"/>
          <w:i/>
          <w:iCs/>
        </w:rPr>
        <w:t xml:space="preserve"> </w:t>
      </w:r>
      <w:proofErr w:type="spellStart"/>
      <w:r>
        <w:rPr>
          <w:rFonts w:cs="Arial"/>
          <w:i/>
          <w:iCs/>
        </w:rPr>
        <w:t>from</w:t>
      </w:r>
      <w:proofErr w:type="spellEnd"/>
      <w:r>
        <w:rPr>
          <w:rFonts w:cs="Arial"/>
          <w:i/>
          <w:iCs/>
        </w:rPr>
        <w:t xml:space="preserve"> </w:t>
      </w:r>
      <w:r w:rsidR="00874393">
        <w:rPr>
          <w:rFonts w:cs="Arial"/>
          <w:i/>
          <w:iCs/>
        </w:rPr>
        <w:t>7</w:t>
      </w:r>
      <w:r>
        <w:rPr>
          <w:rFonts w:cs="Arial"/>
          <w:i/>
          <w:iCs/>
        </w:rPr>
        <w:t xml:space="preserve"> to 1</w:t>
      </w:r>
      <w:r w:rsidR="00874393">
        <w:rPr>
          <w:rFonts w:cs="Arial"/>
          <w:i/>
          <w:iCs/>
        </w:rPr>
        <w:t>5</w:t>
      </w:r>
    </w:p>
    <w:p w14:paraId="53DB457A" w14:textId="77777777" w:rsidR="007F65CD" w:rsidRDefault="007F65CD" w:rsidP="007F65CD">
      <w:pPr>
        <w:spacing w:line="276" w:lineRule="auto"/>
        <w:rPr>
          <w:rFonts w:cs="Arial"/>
          <w:i/>
          <w:iCs/>
        </w:rPr>
      </w:pPr>
    </w:p>
    <w:p w14:paraId="1E053868" w14:textId="77777777" w:rsidR="007F65CD" w:rsidRDefault="007F65CD" w:rsidP="007F65CD">
      <w:pPr>
        <w:spacing w:line="276" w:lineRule="auto"/>
        <w:rPr>
          <w:rFonts w:cs="Arial"/>
          <w:i/>
          <w:iCs/>
        </w:rPr>
      </w:pPr>
      <w:r>
        <w:rPr>
          <w:rFonts w:cs="Arial"/>
          <w:i/>
          <w:iCs/>
        </w:rPr>
        <w:t xml:space="preserve">Terminal </w:t>
      </w:r>
      <w:proofErr w:type="spellStart"/>
      <w:r>
        <w:rPr>
          <w:rFonts w:cs="Arial"/>
          <w:i/>
          <w:iCs/>
        </w:rPr>
        <w:t>for</w:t>
      </w:r>
      <w:proofErr w:type="spellEnd"/>
      <w:r>
        <w:rPr>
          <w:rFonts w:cs="Arial"/>
          <w:i/>
          <w:iCs/>
        </w:rPr>
        <w:t xml:space="preserve"> </w:t>
      </w:r>
      <w:proofErr w:type="spellStart"/>
      <w:r>
        <w:rPr>
          <w:rFonts w:cs="Arial"/>
          <w:i/>
          <w:iCs/>
        </w:rPr>
        <w:t>road</w:t>
      </w:r>
      <w:proofErr w:type="spellEnd"/>
      <w:r>
        <w:rPr>
          <w:rFonts w:cs="Arial"/>
          <w:i/>
          <w:iCs/>
        </w:rPr>
        <w:t xml:space="preserve"> </w:t>
      </w:r>
      <w:proofErr w:type="spellStart"/>
      <w:r>
        <w:rPr>
          <w:rFonts w:cs="Arial"/>
          <w:i/>
          <w:iCs/>
        </w:rPr>
        <w:t>tankers</w:t>
      </w:r>
      <w:proofErr w:type="spellEnd"/>
      <w:r>
        <w:rPr>
          <w:rFonts w:cs="Arial"/>
          <w:i/>
          <w:iCs/>
        </w:rPr>
        <w:t>:</w:t>
      </w:r>
    </w:p>
    <w:p w14:paraId="4951B483" w14:textId="77777777" w:rsidR="007F65CD" w:rsidRDefault="007F65CD" w:rsidP="007F65CD">
      <w:pPr>
        <w:spacing w:line="276" w:lineRule="auto"/>
        <w:rPr>
          <w:rFonts w:cs="Arial"/>
          <w:i/>
          <w:iCs/>
        </w:rPr>
      </w:pPr>
    </w:p>
    <w:p w14:paraId="5E86F169" w14:textId="182CB457" w:rsidR="007F65CD" w:rsidRDefault="007F65CD" w:rsidP="007F65CD">
      <w:pPr>
        <w:spacing w:line="276" w:lineRule="auto"/>
        <w:rPr>
          <w:rFonts w:cs="Arial"/>
          <w:i/>
          <w:iCs/>
        </w:rPr>
      </w:pPr>
      <w:proofErr w:type="spellStart"/>
      <w:r>
        <w:rPr>
          <w:rFonts w:cs="Arial"/>
          <w:i/>
          <w:iCs/>
        </w:rPr>
        <w:t>Fuel</w:t>
      </w:r>
      <w:proofErr w:type="spellEnd"/>
      <w:r>
        <w:rPr>
          <w:rFonts w:cs="Arial"/>
          <w:i/>
          <w:iCs/>
        </w:rPr>
        <w:t xml:space="preserve"> </w:t>
      </w:r>
      <w:proofErr w:type="spellStart"/>
      <w:r>
        <w:rPr>
          <w:rFonts w:cs="Arial"/>
          <w:i/>
          <w:iCs/>
        </w:rPr>
        <w:t>released</w:t>
      </w:r>
      <w:proofErr w:type="spellEnd"/>
      <w:r>
        <w:rPr>
          <w:rFonts w:cs="Arial"/>
          <w:i/>
          <w:iCs/>
        </w:rPr>
        <w:t xml:space="preserve"> </w:t>
      </w:r>
      <w:proofErr w:type="spellStart"/>
      <w:r>
        <w:rPr>
          <w:rFonts w:cs="Arial"/>
          <w:i/>
          <w:iCs/>
        </w:rPr>
        <w:t>from</w:t>
      </w:r>
      <w:proofErr w:type="spellEnd"/>
      <w:r>
        <w:rPr>
          <w:rFonts w:cs="Arial"/>
          <w:i/>
          <w:iCs/>
        </w:rPr>
        <w:t xml:space="preserve"> </w:t>
      </w:r>
      <w:proofErr w:type="spellStart"/>
      <w:r>
        <w:rPr>
          <w:rFonts w:cs="Arial"/>
          <w:i/>
          <w:iCs/>
        </w:rPr>
        <w:t>the</w:t>
      </w:r>
      <w:proofErr w:type="spellEnd"/>
      <w:r>
        <w:rPr>
          <w:rFonts w:cs="Arial"/>
          <w:i/>
          <w:iCs/>
        </w:rPr>
        <w:t xml:space="preserve"> tank:</w:t>
      </w:r>
    </w:p>
    <w:p w14:paraId="79E83197" w14:textId="62A4BC89" w:rsidR="007F65CD" w:rsidRDefault="007F65CD" w:rsidP="007F65CD">
      <w:pPr>
        <w:numPr>
          <w:ilvl w:val="1"/>
          <w:numId w:val="46"/>
        </w:numPr>
        <w:tabs>
          <w:tab w:val="num" w:pos="720"/>
        </w:tabs>
        <w:spacing w:line="276" w:lineRule="auto"/>
        <w:ind w:left="720"/>
        <w:rPr>
          <w:rFonts w:cs="Arial"/>
        </w:rPr>
      </w:pPr>
      <w:proofErr w:type="spellStart"/>
      <w:r>
        <w:rPr>
          <w:rFonts w:cs="Arial"/>
        </w:rPr>
        <w:t>road</w:t>
      </w:r>
      <w:proofErr w:type="spellEnd"/>
      <w:r>
        <w:rPr>
          <w:rFonts w:cs="Arial"/>
        </w:rPr>
        <w:t xml:space="preserve"> tanker</w:t>
      </w:r>
      <w:r w:rsidR="00874393">
        <w:rPr>
          <w:rFonts w:cs="Arial"/>
        </w:rPr>
        <w:t>:</w:t>
      </w:r>
      <w:r w:rsidR="00874393">
        <w:rPr>
          <w:rFonts w:cs="Arial"/>
        </w:rPr>
        <w:tab/>
      </w:r>
      <w:r w:rsidR="00874393">
        <w:rPr>
          <w:rFonts w:cs="Arial"/>
        </w:rPr>
        <w:tab/>
        <w:t>30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road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tankers</w:t>
      </w:r>
      <w:proofErr w:type="spellEnd"/>
      <w:r w:rsidR="00874393">
        <w:rPr>
          <w:rFonts w:cs="Arial"/>
        </w:rPr>
        <w:t>/</w:t>
      </w:r>
      <w:proofErr w:type="spellStart"/>
      <w:r>
        <w:rPr>
          <w:rFonts w:cs="Arial"/>
        </w:rPr>
        <w:t>day</w:t>
      </w:r>
      <w:proofErr w:type="spellEnd"/>
    </w:p>
    <w:p w14:paraId="5BC37600" w14:textId="404C8051" w:rsidR="007F65CD" w:rsidRPr="00874393" w:rsidRDefault="00874393" w:rsidP="00874393">
      <w:pPr>
        <w:numPr>
          <w:ilvl w:val="1"/>
          <w:numId w:val="46"/>
        </w:numPr>
        <w:tabs>
          <w:tab w:val="num" w:pos="720"/>
        </w:tabs>
        <w:spacing w:line="276" w:lineRule="auto"/>
        <w:ind w:left="720"/>
        <w:rPr>
          <w:rFonts w:cs="Arial"/>
        </w:rPr>
      </w:pPr>
      <w:proofErr w:type="spellStart"/>
      <w:r>
        <w:rPr>
          <w:rFonts w:cs="Arial"/>
        </w:rPr>
        <w:t>rail</w:t>
      </w:r>
      <w:proofErr w:type="spellEnd"/>
      <w:r>
        <w:rPr>
          <w:rFonts w:cs="Arial"/>
        </w:rPr>
        <w:t>:</w:t>
      </w:r>
      <w:r>
        <w:rPr>
          <w:rFonts w:cs="Arial"/>
        </w:rPr>
        <w:tab/>
      </w:r>
      <w:r>
        <w:rPr>
          <w:rFonts w:cs="Arial"/>
        </w:rPr>
        <w:tab/>
        <w:t xml:space="preserve">15 </w:t>
      </w:r>
      <w:proofErr w:type="spellStart"/>
      <w:r>
        <w:rPr>
          <w:rFonts w:cs="Arial"/>
        </w:rPr>
        <w:t>rail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tankers</w:t>
      </w:r>
      <w:proofErr w:type="spellEnd"/>
      <w:r>
        <w:rPr>
          <w:rFonts w:cs="Arial"/>
        </w:rPr>
        <w:t>/</w:t>
      </w:r>
      <w:proofErr w:type="spellStart"/>
      <w:r>
        <w:rPr>
          <w:rFonts w:cs="Arial"/>
        </w:rPr>
        <w:t>day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i.e</w:t>
      </w:r>
      <w:proofErr w:type="spellEnd"/>
      <w:r>
        <w:rPr>
          <w:rFonts w:cs="Arial"/>
        </w:rPr>
        <w:t xml:space="preserve">. 1,125 </w:t>
      </w:r>
      <w:proofErr w:type="spellStart"/>
      <w:r>
        <w:rPr>
          <w:rFonts w:cs="Arial"/>
        </w:rPr>
        <w:t>cbm</w:t>
      </w:r>
      <w:proofErr w:type="spellEnd"/>
      <w:r>
        <w:rPr>
          <w:rFonts w:cs="Arial"/>
        </w:rPr>
        <w:t>/</w:t>
      </w:r>
      <w:proofErr w:type="spellStart"/>
      <w:r>
        <w:rPr>
          <w:rFonts w:cs="Arial"/>
        </w:rPr>
        <w:t>day</w:t>
      </w:r>
      <w:proofErr w:type="spellEnd"/>
    </w:p>
    <w:p w14:paraId="119117FB" w14:textId="77777777" w:rsidR="00874393" w:rsidRDefault="00874393" w:rsidP="00874393">
      <w:pPr>
        <w:spacing w:line="276" w:lineRule="auto"/>
        <w:rPr>
          <w:rFonts w:cs="Arial"/>
        </w:rPr>
      </w:pPr>
    </w:p>
    <w:p w14:paraId="7492B97C" w14:textId="51E3820F" w:rsidR="007F65CD" w:rsidRDefault="007F65CD" w:rsidP="007F65CD">
      <w:pPr>
        <w:spacing w:line="276" w:lineRule="auto"/>
        <w:rPr>
          <w:rFonts w:cs="Arial"/>
          <w:i/>
          <w:iCs/>
        </w:rPr>
      </w:pPr>
      <w:proofErr w:type="spellStart"/>
      <w:r>
        <w:rPr>
          <w:rFonts w:cs="Arial"/>
          <w:i/>
          <w:iCs/>
        </w:rPr>
        <w:t>Taking</w:t>
      </w:r>
      <w:proofErr w:type="spellEnd"/>
      <w:r>
        <w:rPr>
          <w:rFonts w:cs="Arial"/>
          <w:i/>
          <w:iCs/>
        </w:rPr>
        <w:t xml:space="preserve"> </w:t>
      </w:r>
      <w:proofErr w:type="spellStart"/>
      <w:r>
        <w:rPr>
          <w:rFonts w:cs="Arial"/>
          <w:i/>
          <w:iCs/>
        </w:rPr>
        <w:t>over</w:t>
      </w:r>
      <w:proofErr w:type="spellEnd"/>
      <w:r>
        <w:rPr>
          <w:rFonts w:cs="Arial"/>
          <w:i/>
          <w:iCs/>
        </w:rPr>
        <w:t xml:space="preserve"> </w:t>
      </w:r>
      <w:proofErr w:type="spellStart"/>
      <w:r>
        <w:rPr>
          <w:rFonts w:cs="Arial"/>
          <w:i/>
          <w:iCs/>
        </w:rPr>
        <w:t>fuel</w:t>
      </w:r>
      <w:proofErr w:type="spellEnd"/>
      <w:r>
        <w:rPr>
          <w:rFonts w:cs="Arial"/>
          <w:i/>
          <w:iCs/>
        </w:rPr>
        <w:t xml:space="preserve"> </w:t>
      </w:r>
      <w:proofErr w:type="spellStart"/>
      <w:r>
        <w:rPr>
          <w:rFonts w:cs="Arial"/>
          <w:i/>
          <w:iCs/>
        </w:rPr>
        <w:t>into</w:t>
      </w:r>
      <w:proofErr w:type="spellEnd"/>
      <w:r>
        <w:rPr>
          <w:rFonts w:cs="Arial"/>
          <w:i/>
          <w:iCs/>
        </w:rPr>
        <w:t xml:space="preserve"> </w:t>
      </w:r>
      <w:proofErr w:type="spellStart"/>
      <w:r>
        <w:rPr>
          <w:rFonts w:cs="Arial"/>
          <w:i/>
          <w:iCs/>
        </w:rPr>
        <w:t>the</w:t>
      </w:r>
      <w:proofErr w:type="spellEnd"/>
      <w:r>
        <w:rPr>
          <w:rFonts w:cs="Arial"/>
          <w:i/>
          <w:iCs/>
        </w:rPr>
        <w:t xml:space="preserve"> tank:</w:t>
      </w:r>
    </w:p>
    <w:p w14:paraId="0536B948" w14:textId="331690E8" w:rsidR="007F65CD" w:rsidRDefault="00874393" w:rsidP="00874393">
      <w:pPr>
        <w:numPr>
          <w:ilvl w:val="1"/>
          <w:numId w:val="46"/>
        </w:numPr>
        <w:tabs>
          <w:tab w:val="num" w:pos="720"/>
        </w:tabs>
        <w:spacing w:line="276" w:lineRule="auto"/>
        <w:ind w:left="720"/>
        <w:rPr>
          <w:rFonts w:cs="Arial"/>
        </w:rPr>
      </w:pPr>
      <w:proofErr w:type="spellStart"/>
      <w:r w:rsidRPr="00874393">
        <w:rPr>
          <w:rFonts w:cs="Arial"/>
        </w:rPr>
        <w:t>railway</w:t>
      </w:r>
      <w:proofErr w:type="spellEnd"/>
      <w:r>
        <w:rPr>
          <w:rFonts w:cs="Arial"/>
        </w:rPr>
        <w:t>:</w:t>
      </w:r>
      <w:r w:rsidRPr="00874393">
        <w:rPr>
          <w:rFonts w:cs="Arial"/>
        </w:rPr>
        <w:t xml:space="preserve"> </w:t>
      </w:r>
      <w:proofErr w:type="spellStart"/>
      <w:r w:rsidRPr="00874393">
        <w:rPr>
          <w:rFonts w:cs="Arial"/>
        </w:rPr>
        <w:t>simultaneous</w:t>
      </w:r>
      <w:proofErr w:type="spellEnd"/>
      <w:r w:rsidRPr="00874393">
        <w:rPr>
          <w:rFonts w:cs="Arial"/>
        </w:rPr>
        <w:t xml:space="preserve"> </w:t>
      </w:r>
      <w:proofErr w:type="spellStart"/>
      <w:r w:rsidRPr="00874393">
        <w:rPr>
          <w:rFonts w:cs="Arial"/>
        </w:rPr>
        <w:t>discharge</w:t>
      </w:r>
      <w:proofErr w:type="spellEnd"/>
      <w:r w:rsidRPr="00874393">
        <w:rPr>
          <w:rFonts w:cs="Arial"/>
        </w:rPr>
        <w:t xml:space="preserve"> </w:t>
      </w:r>
      <w:proofErr w:type="spellStart"/>
      <w:r w:rsidRPr="00874393">
        <w:rPr>
          <w:rFonts w:cs="Arial"/>
        </w:rPr>
        <w:t>of</w:t>
      </w:r>
      <w:proofErr w:type="spellEnd"/>
      <w:r w:rsidRPr="00874393">
        <w:rPr>
          <w:rFonts w:cs="Arial"/>
        </w:rPr>
        <w:t xml:space="preserve"> </w:t>
      </w:r>
      <w:proofErr w:type="spellStart"/>
      <w:r w:rsidRPr="00874393">
        <w:rPr>
          <w:rFonts w:cs="Arial"/>
        </w:rPr>
        <w:t>six</w:t>
      </w:r>
      <w:proofErr w:type="spellEnd"/>
      <w:r w:rsidRPr="00874393">
        <w:rPr>
          <w:rFonts w:cs="Arial"/>
        </w:rPr>
        <w:t xml:space="preserve"> </w:t>
      </w:r>
      <w:proofErr w:type="spellStart"/>
      <w:r w:rsidRPr="00874393">
        <w:rPr>
          <w:rFonts w:cs="Arial"/>
        </w:rPr>
        <w:t>tankers</w:t>
      </w:r>
      <w:proofErr w:type="spellEnd"/>
      <w:r w:rsidRPr="00874393">
        <w:rPr>
          <w:rFonts w:cs="Arial"/>
        </w:rPr>
        <w:t xml:space="preserve">, 12 </w:t>
      </w:r>
      <w:proofErr w:type="spellStart"/>
      <w:r w:rsidRPr="00874393">
        <w:rPr>
          <w:rFonts w:cs="Arial"/>
        </w:rPr>
        <w:t>rail</w:t>
      </w:r>
      <w:proofErr w:type="spellEnd"/>
      <w:r w:rsidRPr="00874393">
        <w:rPr>
          <w:rFonts w:cs="Arial"/>
        </w:rPr>
        <w:t xml:space="preserve"> </w:t>
      </w:r>
      <w:proofErr w:type="spellStart"/>
      <w:r w:rsidRPr="00874393">
        <w:rPr>
          <w:rFonts w:cs="Arial"/>
        </w:rPr>
        <w:t>tankers</w:t>
      </w:r>
      <w:proofErr w:type="spellEnd"/>
      <w:r w:rsidRPr="00874393">
        <w:rPr>
          <w:rFonts w:cs="Arial"/>
        </w:rPr>
        <w:t>/</w:t>
      </w:r>
      <w:proofErr w:type="spellStart"/>
      <w:r w:rsidRPr="00874393">
        <w:rPr>
          <w:rFonts w:cs="Arial"/>
        </w:rPr>
        <w:t>day</w:t>
      </w:r>
      <w:proofErr w:type="spellEnd"/>
      <w:r w:rsidRPr="00874393">
        <w:rPr>
          <w:rFonts w:cs="Arial"/>
        </w:rPr>
        <w:t xml:space="preserve"> </w:t>
      </w:r>
      <w:proofErr w:type="spellStart"/>
      <w:r w:rsidRPr="00874393">
        <w:rPr>
          <w:rFonts w:cs="Arial"/>
        </w:rPr>
        <w:t>or</w:t>
      </w:r>
      <w:proofErr w:type="spellEnd"/>
      <w:r w:rsidRPr="00874393">
        <w:rPr>
          <w:rFonts w:cs="Arial"/>
        </w:rPr>
        <w:t xml:space="preserve"> 900 m</w:t>
      </w:r>
      <w:r w:rsidRPr="00874393">
        <w:rPr>
          <w:rFonts w:cs="Arial"/>
          <w:vertAlign w:val="superscript"/>
        </w:rPr>
        <w:t>3</w:t>
      </w:r>
      <w:r w:rsidRPr="00874393">
        <w:rPr>
          <w:rFonts w:cs="Arial"/>
        </w:rPr>
        <w:t>/</w:t>
      </w:r>
      <w:proofErr w:type="spellStart"/>
      <w:r w:rsidRPr="00874393">
        <w:rPr>
          <w:rFonts w:cs="Arial"/>
        </w:rPr>
        <w:t>day</w:t>
      </w:r>
      <w:proofErr w:type="spellEnd"/>
      <w:r w:rsidRPr="00874393">
        <w:rPr>
          <w:rFonts w:cs="Arial"/>
        </w:rPr>
        <w:t xml:space="preserve">, </w:t>
      </w:r>
      <w:proofErr w:type="spellStart"/>
      <w:r w:rsidRPr="00874393">
        <w:rPr>
          <w:rFonts w:cs="Arial"/>
        </w:rPr>
        <w:t>axle</w:t>
      </w:r>
      <w:proofErr w:type="spellEnd"/>
      <w:r w:rsidRPr="00874393">
        <w:rPr>
          <w:rFonts w:cs="Arial"/>
        </w:rPr>
        <w:t xml:space="preserve"> </w:t>
      </w:r>
      <w:proofErr w:type="spellStart"/>
      <w:r w:rsidRPr="00874393">
        <w:rPr>
          <w:rFonts w:cs="Arial"/>
        </w:rPr>
        <w:t>load</w:t>
      </w:r>
      <w:proofErr w:type="spellEnd"/>
      <w:r w:rsidRPr="00874393">
        <w:rPr>
          <w:rFonts w:cs="Arial"/>
        </w:rPr>
        <w:t xml:space="preserve"> 20 </w:t>
      </w:r>
      <w:proofErr w:type="spellStart"/>
      <w:r w:rsidRPr="00874393">
        <w:rPr>
          <w:rFonts w:cs="Arial"/>
        </w:rPr>
        <w:t>tonnes</w:t>
      </w:r>
      <w:proofErr w:type="spellEnd"/>
      <w:r>
        <w:rPr>
          <w:rFonts w:cs="Arial"/>
        </w:rPr>
        <w:t>.</w:t>
      </w:r>
    </w:p>
    <w:p w14:paraId="0255B1D2" w14:textId="0BA12174" w:rsidR="00874393" w:rsidRDefault="00874393" w:rsidP="00874393">
      <w:pPr>
        <w:spacing w:line="276" w:lineRule="auto"/>
        <w:ind w:left="720"/>
        <w:rPr>
          <w:rFonts w:cs="Arial"/>
        </w:rPr>
      </w:pPr>
    </w:p>
    <w:p w14:paraId="3F8D15D7" w14:textId="2001631A" w:rsidR="00874393" w:rsidRDefault="00874393" w:rsidP="00874393">
      <w:pPr>
        <w:spacing w:line="276" w:lineRule="auto"/>
        <w:rPr>
          <w:rFonts w:cs="Arial"/>
        </w:rPr>
      </w:pPr>
      <w:proofErr w:type="spellStart"/>
      <w:r w:rsidRPr="00874393">
        <w:rPr>
          <w:rFonts w:cs="Arial"/>
        </w:rPr>
        <w:t>Deliveries</w:t>
      </w:r>
      <w:proofErr w:type="spellEnd"/>
      <w:r w:rsidRPr="00874393">
        <w:rPr>
          <w:rFonts w:cs="Arial"/>
        </w:rPr>
        <w:t xml:space="preserve"> are </w:t>
      </w:r>
      <w:proofErr w:type="spellStart"/>
      <w:r w:rsidRPr="00874393">
        <w:rPr>
          <w:rFonts w:cs="Arial"/>
        </w:rPr>
        <w:t>made</w:t>
      </w:r>
      <w:proofErr w:type="spellEnd"/>
      <w:r w:rsidRPr="00874393">
        <w:rPr>
          <w:rFonts w:cs="Arial"/>
        </w:rPr>
        <w:t xml:space="preserve"> </w:t>
      </w:r>
      <w:proofErr w:type="spellStart"/>
      <w:r w:rsidRPr="00874393">
        <w:rPr>
          <w:rFonts w:cs="Arial"/>
        </w:rPr>
        <w:t>by</w:t>
      </w:r>
      <w:proofErr w:type="spellEnd"/>
      <w:r w:rsidRPr="00874393">
        <w:rPr>
          <w:rFonts w:cs="Arial"/>
        </w:rPr>
        <w:t xml:space="preserve"> </w:t>
      </w:r>
      <w:proofErr w:type="spellStart"/>
      <w:r w:rsidRPr="00874393">
        <w:rPr>
          <w:rFonts w:cs="Arial"/>
        </w:rPr>
        <w:t>rail</w:t>
      </w:r>
      <w:proofErr w:type="spellEnd"/>
      <w:r w:rsidRPr="00874393">
        <w:rPr>
          <w:rFonts w:cs="Arial"/>
        </w:rPr>
        <w:t xml:space="preserve"> tanker up to </w:t>
      </w:r>
      <w:proofErr w:type="spellStart"/>
      <w:r w:rsidRPr="00874393">
        <w:rPr>
          <w:rFonts w:cs="Arial"/>
        </w:rPr>
        <w:t>the</w:t>
      </w:r>
      <w:proofErr w:type="spellEnd"/>
      <w:r w:rsidRPr="00874393">
        <w:rPr>
          <w:rFonts w:cs="Arial"/>
        </w:rPr>
        <w:t xml:space="preserve"> </w:t>
      </w:r>
      <w:proofErr w:type="spellStart"/>
      <w:r w:rsidRPr="00874393">
        <w:rPr>
          <w:rFonts w:cs="Arial"/>
        </w:rPr>
        <w:t>height</w:t>
      </w:r>
      <w:proofErr w:type="spellEnd"/>
      <w:r w:rsidRPr="00874393">
        <w:rPr>
          <w:rFonts w:cs="Arial"/>
        </w:rPr>
        <w:t xml:space="preserve"> </w:t>
      </w:r>
      <w:proofErr w:type="spellStart"/>
      <w:r w:rsidRPr="00874393">
        <w:rPr>
          <w:rFonts w:cs="Arial"/>
        </w:rPr>
        <w:t>of</w:t>
      </w:r>
      <w:proofErr w:type="spellEnd"/>
      <w:r w:rsidRPr="00874393">
        <w:rPr>
          <w:rFonts w:cs="Arial"/>
        </w:rPr>
        <w:t xml:space="preserve"> a </w:t>
      </w:r>
      <w:proofErr w:type="spellStart"/>
      <w:r w:rsidRPr="00874393">
        <w:rPr>
          <w:rFonts w:cs="Arial"/>
        </w:rPr>
        <w:t>full</w:t>
      </w:r>
      <w:proofErr w:type="spellEnd"/>
      <w:r w:rsidRPr="00874393">
        <w:rPr>
          <w:rFonts w:cs="Arial"/>
        </w:rPr>
        <w:t xml:space="preserve"> </w:t>
      </w:r>
      <w:proofErr w:type="spellStart"/>
      <w:r w:rsidRPr="00874393">
        <w:rPr>
          <w:rFonts w:cs="Arial"/>
        </w:rPr>
        <w:t>train</w:t>
      </w:r>
      <w:proofErr w:type="spellEnd"/>
      <w:r w:rsidRPr="00874393">
        <w:rPr>
          <w:rFonts w:cs="Arial"/>
        </w:rPr>
        <w:t xml:space="preserve">, </w:t>
      </w:r>
      <w:proofErr w:type="spellStart"/>
      <w:r w:rsidRPr="00874393">
        <w:rPr>
          <w:rFonts w:cs="Arial"/>
        </w:rPr>
        <w:t>the</w:t>
      </w:r>
      <w:proofErr w:type="spellEnd"/>
      <w:r w:rsidRPr="00874393">
        <w:rPr>
          <w:rFonts w:cs="Arial"/>
        </w:rPr>
        <w:t xml:space="preserve"> </w:t>
      </w:r>
      <w:proofErr w:type="spellStart"/>
      <w:r w:rsidRPr="00874393">
        <w:rPr>
          <w:rFonts w:cs="Arial"/>
        </w:rPr>
        <w:t>remainder</w:t>
      </w:r>
      <w:proofErr w:type="spellEnd"/>
      <w:r w:rsidRPr="00874393">
        <w:rPr>
          <w:rFonts w:cs="Arial"/>
        </w:rPr>
        <w:t xml:space="preserve"> (last </w:t>
      </w:r>
      <w:proofErr w:type="spellStart"/>
      <w:r w:rsidRPr="00874393">
        <w:rPr>
          <w:rFonts w:cs="Arial"/>
        </w:rPr>
        <w:t>delivery</w:t>
      </w:r>
      <w:proofErr w:type="spellEnd"/>
      <w:r w:rsidRPr="00874393">
        <w:rPr>
          <w:rFonts w:cs="Arial"/>
        </w:rPr>
        <w:t xml:space="preserve">) </w:t>
      </w:r>
      <w:proofErr w:type="spellStart"/>
      <w:r w:rsidRPr="00874393">
        <w:rPr>
          <w:rFonts w:cs="Arial"/>
        </w:rPr>
        <w:t>may</w:t>
      </w:r>
      <w:proofErr w:type="spellEnd"/>
      <w:r w:rsidRPr="00874393">
        <w:rPr>
          <w:rFonts w:cs="Arial"/>
        </w:rPr>
        <w:t xml:space="preserve"> be </w:t>
      </w:r>
      <w:proofErr w:type="spellStart"/>
      <w:r w:rsidRPr="00874393">
        <w:rPr>
          <w:rFonts w:cs="Arial"/>
        </w:rPr>
        <w:t>delivered</w:t>
      </w:r>
      <w:proofErr w:type="spellEnd"/>
      <w:r w:rsidRPr="00874393">
        <w:rPr>
          <w:rFonts w:cs="Arial"/>
        </w:rPr>
        <w:t xml:space="preserve"> </w:t>
      </w:r>
      <w:proofErr w:type="spellStart"/>
      <w:r w:rsidRPr="00874393">
        <w:rPr>
          <w:rFonts w:cs="Arial"/>
        </w:rPr>
        <w:t>by</w:t>
      </w:r>
      <w:proofErr w:type="spellEnd"/>
      <w:r w:rsidRPr="00874393">
        <w:rPr>
          <w:rFonts w:cs="Arial"/>
        </w:rPr>
        <w:t xml:space="preserve"> tanker</w:t>
      </w:r>
      <w:r>
        <w:rPr>
          <w:rFonts w:cs="Arial"/>
        </w:rPr>
        <w:t>.</w:t>
      </w:r>
    </w:p>
    <w:p w14:paraId="620C9A3A" w14:textId="77777777" w:rsidR="00874393" w:rsidRPr="00874393" w:rsidRDefault="00874393" w:rsidP="00874393">
      <w:pPr>
        <w:spacing w:line="276" w:lineRule="auto"/>
        <w:ind w:left="720"/>
        <w:rPr>
          <w:rFonts w:cs="Arial"/>
        </w:rPr>
      </w:pPr>
    </w:p>
    <w:p w14:paraId="4C1DCAFD" w14:textId="2D4E4415" w:rsidR="007F65CD" w:rsidRDefault="007F65CD" w:rsidP="007F65CD">
      <w:pPr>
        <w:spacing w:after="120" w:line="276" w:lineRule="auto"/>
        <w:jc w:val="both"/>
        <w:rPr>
          <w:rFonts w:cs="Arial"/>
          <w:bCs/>
          <w:u w:val="single"/>
        </w:rPr>
      </w:pPr>
      <w:proofErr w:type="spellStart"/>
      <w:r>
        <w:rPr>
          <w:rFonts w:cs="Arial"/>
          <w:bCs/>
          <w:u w:val="single"/>
        </w:rPr>
        <w:t>The</w:t>
      </w:r>
      <w:proofErr w:type="spellEnd"/>
      <w:r>
        <w:rPr>
          <w:rFonts w:cs="Arial"/>
          <w:bCs/>
          <w:u w:val="single"/>
        </w:rPr>
        <w:t xml:space="preserve"> </w:t>
      </w:r>
      <w:proofErr w:type="spellStart"/>
      <w:r>
        <w:rPr>
          <w:rFonts w:cs="Arial"/>
          <w:bCs/>
          <w:u w:val="single"/>
        </w:rPr>
        <w:t>Contracting</w:t>
      </w:r>
      <w:proofErr w:type="spellEnd"/>
      <w:r>
        <w:rPr>
          <w:rFonts w:cs="Arial"/>
          <w:bCs/>
          <w:u w:val="single"/>
        </w:rPr>
        <w:t xml:space="preserve"> </w:t>
      </w:r>
      <w:proofErr w:type="spellStart"/>
      <w:r>
        <w:rPr>
          <w:rFonts w:cs="Arial"/>
          <w:bCs/>
          <w:u w:val="single"/>
        </w:rPr>
        <w:t>Authority</w:t>
      </w:r>
      <w:proofErr w:type="spellEnd"/>
      <w:r>
        <w:rPr>
          <w:rFonts w:cs="Arial"/>
          <w:bCs/>
          <w:u w:val="single"/>
        </w:rPr>
        <w:t xml:space="preserve"> </w:t>
      </w:r>
      <w:proofErr w:type="spellStart"/>
      <w:r w:rsidR="004E1047">
        <w:rPr>
          <w:rFonts w:cs="Arial"/>
          <w:bCs/>
          <w:u w:val="single"/>
        </w:rPr>
        <w:t>requests</w:t>
      </w:r>
      <w:proofErr w:type="spellEnd"/>
      <w:r>
        <w:rPr>
          <w:rFonts w:cs="Arial"/>
          <w:bCs/>
          <w:u w:val="single"/>
        </w:rPr>
        <w:t xml:space="preserve"> </w:t>
      </w:r>
      <w:proofErr w:type="spellStart"/>
      <w:r>
        <w:rPr>
          <w:rFonts w:cs="Arial"/>
          <w:bCs/>
          <w:u w:val="single"/>
        </w:rPr>
        <w:t>the</w:t>
      </w:r>
      <w:proofErr w:type="spellEnd"/>
      <w:r>
        <w:rPr>
          <w:rFonts w:cs="Arial"/>
          <w:bCs/>
          <w:u w:val="single"/>
        </w:rPr>
        <w:t xml:space="preserve"> </w:t>
      </w:r>
      <w:proofErr w:type="spellStart"/>
      <w:r>
        <w:rPr>
          <w:rFonts w:cs="Arial"/>
          <w:bCs/>
          <w:u w:val="single"/>
        </w:rPr>
        <w:t>tenderers</w:t>
      </w:r>
      <w:proofErr w:type="spellEnd"/>
      <w:r>
        <w:rPr>
          <w:rFonts w:cs="Arial"/>
          <w:bCs/>
          <w:u w:val="single"/>
        </w:rPr>
        <w:t xml:space="preserve"> to </w:t>
      </w:r>
      <w:proofErr w:type="spellStart"/>
      <w:r>
        <w:rPr>
          <w:rFonts w:cs="Arial"/>
          <w:bCs/>
          <w:u w:val="single"/>
        </w:rPr>
        <w:t>agree</w:t>
      </w:r>
      <w:proofErr w:type="spellEnd"/>
      <w:r>
        <w:rPr>
          <w:rFonts w:cs="Arial"/>
          <w:bCs/>
          <w:u w:val="single"/>
        </w:rPr>
        <w:t xml:space="preserve"> </w:t>
      </w:r>
      <w:proofErr w:type="spellStart"/>
      <w:r>
        <w:rPr>
          <w:rFonts w:cs="Arial"/>
          <w:bCs/>
          <w:u w:val="single"/>
        </w:rPr>
        <w:t>technical</w:t>
      </w:r>
      <w:proofErr w:type="spellEnd"/>
      <w:r>
        <w:rPr>
          <w:rFonts w:cs="Arial"/>
          <w:bCs/>
          <w:u w:val="single"/>
        </w:rPr>
        <w:t xml:space="preserve"> </w:t>
      </w:r>
      <w:proofErr w:type="spellStart"/>
      <w:r>
        <w:rPr>
          <w:rFonts w:cs="Arial"/>
          <w:bCs/>
          <w:u w:val="single"/>
        </w:rPr>
        <w:t>characteristics</w:t>
      </w:r>
      <w:proofErr w:type="spellEnd"/>
      <w:r>
        <w:rPr>
          <w:rFonts w:cs="Arial"/>
          <w:bCs/>
          <w:u w:val="single"/>
        </w:rPr>
        <w:t xml:space="preserve"> </w:t>
      </w:r>
      <w:proofErr w:type="spellStart"/>
      <w:r>
        <w:rPr>
          <w:rFonts w:cs="Arial"/>
          <w:bCs/>
          <w:u w:val="single"/>
        </w:rPr>
        <w:t>and</w:t>
      </w:r>
      <w:proofErr w:type="spellEnd"/>
      <w:r>
        <w:rPr>
          <w:rFonts w:cs="Arial"/>
          <w:bCs/>
          <w:u w:val="single"/>
        </w:rPr>
        <w:t xml:space="preserve"> </w:t>
      </w:r>
      <w:proofErr w:type="spellStart"/>
      <w:r>
        <w:rPr>
          <w:rFonts w:cs="Arial"/>
          <w:bCs/>
          <w:u w:val="single"/>
        </w:rPr>
        <w:t>the</w:t>
      </w:r>
      <w:proofErr w:type="spellEnd"/>
      <w:r>
        <w:rPr>
          <w:rFonts w:cs="Arial"/>
          <w:bCs/>
          <w:u w:val="single"/>
        </w:rPr>
        <w:t xml:space="preserve"> </w:t>
      </w:r>
      <w:proofErr w:type="spellStart"/>
      <w:r>
        <w:rPr>
          <w:rFonts w:cs="Arial"/>
          <w:bCs/>
          <w:u w:val="single"/>
        </w:rPr>
        <w:t>schedule</w:t>
      </w:r>
      <w:proofErr w:type="spellEnd"/>
      <w:r>
        <w:rPr>
          <w:rFonts w:cs="Arial"/>
          <w:bCs/>
          <w:u w:val="single"/>
        </w:rPr>
        <w:t xml:space="preserve"> </w:t>
      </w:r>
      <w:proofErr w:type="spellStart"/>
      <w:r>
        <w:rPr>
          <w:rFonts w:cs="Arial"/>
          <w:bCs/>
          <w:u w:val="single"/>
        </w:rPr>
        <w:t>of</w:t>
      </w:r>
      <w:proofErr w:type="spellEnd"/>
      <w:r>
        <w:rPr>
          <w:rFonts w:cs="Arial"/>
          <w:bCs/>
          <w:u w:val="single"/>
        </w:rPr>
        <w:t xml:space="preserve"> </w:t>
      </w:r>
      <w:proofErr w:type="spellStart"/>
      <w:r>
        <w:rPr>
          <w:rFonts w:cs="Arial"/>
          <w:bCs/>
          <w:u w:val="single"/>
        </w:rPr>
        <w:t>the</w:t>
      </w:r>
      <w:proofErr w:type="spellEnd"/>
      <w:r>
        <w:rPr>
          <w:rFonts w:cs="Arial"/>
          <w:bCs/>
          <w:u w:val="single"/>
        </w:rPr>
        <w:t xml:space="preserve"> </w:t>
      </w:r>
      <w:proofErr w:type="spellStart"/>
      <w:r>
        <w:rPr>
          <w:rFonts w:cs="Arial"/>
          <w:bCs/>
          <w:u w:val="single"/>
        </w:rPr>
        <w:t>release</w:t>
      </w:r>
      <w:proofErr w:type="spellEnd"/>
      <w:r>
        <w:rPr>
          <w:rFonts w:cs="Arial"/>
          <w:bCs/>
          <w:u w:val="single"/>
        </w:rPr>
        <w:t>/</w:t>
      </w:r>
      <w:proofErr w:type="spellStart"/>
      <w:r>
        <w:rPr>
          <w:rFonts w:cs="Arial"/>
          <w:bCs/>
          <w:u w:val="single"/>
        </w:rPr>
        <w:t>taking</w:t>
      </w:r>
      <w:proofErr w:type="spellEnd"/>
      <w:r>
        <w:rPr>
          <w:rFonts w:cs="Arial"/>
          <w:bCs/>
          <w:u w:val="single"/>
        </w:rPr>
        <w:t xml:space="preserve"> </w:t>
      </w:r>
      <w:proofErr w:type="spellStart"/>
      <w:r>
        <w:rPr>
          <w:rFonts w:cs="Arial"/>
          <w:bCs/>
          <w:u w:val="single"/>
        </w:rPr>
        <w:t>over</w:t>
      </w:r>
      <w:proofErr w:type="spellEnd"/>
      <w:r>
        <w:rPr>
          <w:rFonts w:cs="Arial"/>
          <w:bCs/>
          <w:u w:val="single"/>
        </w:rPr>
        <w:t xml:space="preserve"> </w:t>
      </w:r>
      <w:proofErr w:type="spellStart"/>
      <w:r>
        <w:rPr>
          <w:rFonts w:cs="Arial"/>
          <w:bCs/>
          <w:u w:val="single"/>
        </w:rPr>
        <w:t>of</w:t>
      </w:r>
      <w:proofErr w:type="spellEnd"/>
      <w:r>
        <w:rPr>
          <w:rFonts w:cs="Arial"/>
          <w:bCs/>
          <w:u w:val="single"/>
        </w:rPr>
        <w:t xml:space="preserve"> </w:t>
      </w:r>
      <w:proofErr w:type="spellStart"/>
      <w:r>
        <w:rPr>
          <w:rFonts w:cs="Arial"/>
          <w:bCs/>
          <w:u w:val="single"/>
        </w:rPr>
        <w:t>the</w:t>
      </w:r>
      <w:proofErr w:type="spellEnd"/>
      <w:r>
        <w:rPr>
          <w:rFonts w:cs="Arial"/>
          <w:bCs/>
          <w:u w:val="single"/>
        </w:rPr>
        <w:t xml:space="preserve"> </w:t>
      </w:r>
      <w:proofErr w:type="spellStart"/>
      <w:r>
        <w:rPr>
          <w:rFonts w:cs="Arial"/>
          <w:bCs/>
          <w:u w:val="single"/>
        </w:rPr>
        <w:t>petroleum</w:t>
      </w:r>
      <w:proofErr w:type="spellEnd"/>
      <w:r>
        <w:rPr>
          <w:rFonts w:cs="Arial"/>
          <w:bCs/>
          <w:u w:val="single"/>
        </w:rPr>
        <w:t xml:space="preserve"> </w:t>
      </w:r>
      <w:proofErr w:type="spellStart"/>
      <w:r>
        <w:rPr>
          <w:rFonts w:cs="Arial"/>
          <w:bCs/>
          <w:u w:val="single"/>
        </w:rPr>
        <w:t>product</w:t>
      </w:r>
      <w:proofErr w:type="spellEnd"/>
      <w:r>
        <w:rPr>
          <w:rFonts w:cs="Arial"/>
          <w:bCs/>
          <w:u w:val="single"/>
        </w:rPr>
        <w:t xml:space="preserve"> </w:t>
      </w:r>
      <w:proofErr w:type="spellStart"/>
      <w:r>
        <w:rPr>
          <w:rFonts w:cs="Arial"/>
          <w:bCs/>
          <w:u w:val="single"/>
        </w:rPr>
        <w:t>with</w:t>
      </w:r>
      <w:proofErr w:type="spellEnd"/>
      <w:r>
        <w:rPr>
          <w:rFonts w:cs="Arial"/>
          <w:bCs/>
          <w:u w:val="single"/>
        </w:rPr>
        <w:t xml:space="preserve"> </w:t>
      </w:r>
      <w:proofErr w:type="spellStart"/>
      <w:r>
        <w:rPr>
          <w:rFonts w:cs="Arial"/>
          <w:bCs/>
          <w:u w:val="single"/>
        </w:rPr>
        <w:t>the</w:t>
      </w:r>
      <w:proofErr w:type="spellEnd"/>
      <w:r>
        <w:rPr>
          <w:rFonts w:cs="Arial"/>
          <w:bCs/>
          <w:u w:val="single"/>
        </w:rPr>
        <w:t xml:space="preserve"> </w:t>
      </w:r>
      <w:proofErr w:type="spellStart"/>
      <w:r>
        <w:rPr>
          <w:rFonts w:cs="Arial"/>
          <w:bCs/>
          <w:u w:val="single"/>
        </w:rPr>
        <w:t>storage</w:t>
      </w:r>
      <w:proofErr w:type="spellEnd"/>
      <w:r>
        <w:rPr>
          <w:rFonts w:cs="Arial"/>
          <w:bCs/>
          <w:u w:val="single"/>
        </w:rPr>
        <w:t xml:space="preserve"> </w:t>
      </w:r>
      <w:proofErr w:type="spellStart"/>
      <w:r>
        <w:rPr>
          <w:rFonts w:cs="Arial"/>
          <w:bCs/>
          <w:u w:val="single"/>
        </w:rPr>
        <w:t>operators</w:t>
      </w:r>
      <w:proofErr w:type="spellEnd"/>
      <w:r>
        <w:rPr>
          <w:rFonts w:cs="Arial"/>
          <w:bCs/>
          <w:u w:val="single"/>
        </w:rPr>
        <w:t xml:space="preserve"> prior to </w:t>
      </w:r>
      <w:proofErr w:type="spellStart"/>
      <w:r>
        <w:rPr>
          <w:rFonts w:cs="Arial"/>
          <w:bCs/>
          <w:u w:val="single"/>
        </w:rPr>
        <w:t>the</w:t>
      </w:r>
      <w:proofErr w:type="spellEnd"/>
      <w:r>
        <w:rPr>
          <w:rFonts w:cs="Arial"/>
          <w:bCs/>
          <w:u w:val="single"/>
        </w:rPr>
        <w:t xml:space="preserve"> </w:t>
      </w:r>
      <w:proofErr w:type="spellStart"/>
      <w:r>
        <w:rPr>
          <w:rFonts w:cs="Arial"/>
          <w:bCs/>
          <w:u w:val="single"/>
        </w:rPr>
        <w:t>submission</w:t>
      </w:r>
      <w:proofErr w:type="spellEnd"/>
      <w:r>
        <w:rPr>
          <w:rFonts w:cs="Arial"/>
          <w:bCs/>
          <w:u w:val="single"/>
        </w:rPr>
        <w:t xml:space="preserve"> </w:t>
      </w:r>
      <w:proofErr w:type="spellStart"/>
      <w:r>
        <w:rPr>
          <w:rFonts w:cs="Arial"/>
          <w:bCs/>
          <w:u w:val="single"/>
        </w:rPr>
        <w:t>of</w:t>
      </w:r>
      <w:proofErr w:type="spellEnd"/>
      <w:r>
        <w:rPr>
          <w:rFonts w:cs="Arial"/>
          <w:bCs/>
          <w:u w:val="single"/>
        </w:rPr>
        <w:t xml:space="preserve"> </w:t>
      </w:r>
      <w:proofErr w:type="spellStart"/>
      <w:r>
        <w:rPr>
          <w:rFonts w:cs="Arial"/>
          <w:bCs/>
          <w:u w:val="single"/>
        </w:rPr>
        <w:t>tenders</w:t>
      </w:r>
      <w:proofErr w:type="spellEnd"/>
      <w:r>
        <w:rPr>
          <w:rFonts w:cs="Arial"/>
          <w:bCs/>
          <w:u w:val="single"/>
        </w:rPr>
        <w:t>.</w:t>
      </w:r>
    </w:p>
    <w:p w14:paraId="7E8D7759" w14:textId="77777777" w:rsidR="007F65CD" w:rsidRDefault="007F65CD" w:rsidP="007F65CD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cs="Arial"/>
          <w:bCs/>
        </w:rPr>
      </w:pPr>
      <w:proofErr w:type="spellStart"/>
      <w:r>
        <w:rPr>
          <w:rFonts w:cs="Arial"/>
          <w:bCs/>
        </w:rPr>
        <w:t>The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Contracting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Authority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may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convene</w:t>
      </w:r>
      <w:proofErr w:type="spellEnd"/>
      <w:r>
        <w:rPr>
          <w:rFonts w:cs="Arial"/>
          <w:bCs/>
        </w:rPr>
        <w:t xml:space="preserve"> a meeting </w:t>
      </w:r>
      <w:proofErr w:type="spellStart"/>
      <w:r>
        <w:rPr>
          <w:rFonts w:cs="Arial"/>
          <w:bCs/>
        </w:rPr>
        <w:t>with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the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representatives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of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the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contractor</w:t>
      </w:r>
      <w:proofErr w:type="spellEnd"/>
      <w:r>
        <w:rPr>
          <w:rFonts w:cs="Arial"/>
          <w:bCs/>
        </w:rPr>
        <w:t xml:space="preserve">  </w:t>
      </w:r>
      <w:proofErr w:type="spellStart"/>
      <w:r>
        <w:rPr>
          <w:rFonts w:cs="Arial"/>
          <w:bCs/>
        </w:rPr>
        <w:t>and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of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the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storage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operators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before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starting</w:t>
      </w:r>
      <w:proofErr w:type="spellEnd"/>
      <w:r>
        <w:rPr>
          <w:rFonts w:cs="Arial"/>
          <w:bCs/>
        </w:rPr>
        <w:t xml:space="preserve"> to take </w:t>
      </w:r>
      <w:proofErr w:type="spellStart"/>
      <w:r>
        <w:rPr>
          <w:rFonts w:cs="Arial"/>
          <w:bCs/>
        </w:rPr>
        <w:t>over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the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petroleum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product</w:t>
      </w:r>
      <w:proofErr w:type="spellEnd"/>
      <w:r>
        <w:rPr>
          <w:rFonts w:cs="Arial"/>
          <w:bCs/>
        </w:rPr>
        <w:t xml:space="preserve"> in </w:t>
      </w:r>
      <w:proofErr w:type="spellStart"/>
      <w:r>
        <w:rPr>
          <w:rFonts w:cs="Arial"/>
          <w:bCs/>
        </w:rPr>
        <w:t>order</w:t>
      </w:r>
      <w:proofErr w:type="spellEnd"/>
      <w:r>
        <w:rPr>
          <w:rFonts w:cs="Arial"/>
          <w:bCs/>
        </w:rPr>
        <w:t xml:space="preserve"> to </w:t>
      </w:r>
      <w:proofErr w:type="spellStart"/>
      <w:r>
        <w:rPr>
          <w:rFonts w:cs="Arial"/>
          <w:bCs/>
        </w:rPr>
        <w:t>agree</w:t>
      </w:r>
      <w:proofErr w:type="spellEnd"/>
      <w:r>
        <w:rPr>
          <w:rFonts w:cs="Arial"/>
          <w:bCs/>
        </w:rPr>
        <w:t xml:space="preserve"> on </w:t>
      </w:r>
      <w:proofErr w:type="spellStart"/>
      <w:r>
        <w:rPr>
          <w:rFonts w:cs="Arial"/>
          <w:bCs/>
        </w:rPr>
        <w:t>the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terms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and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conditions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for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releasing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and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taking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over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the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stocks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of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the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petroleum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product</w:t>
      </w:r>
      <w:proofErr w:type="spellEnd"/>
      <w:r>
        <w:rPr>
          <w:rFonts w:cs="Arial"/>
          <w:bCs/>
        </w:rPr>
        <w:t xml:space="preserve">. </w:t>
      </w:r>
    </w:p>
    <w:p w14:paraId="14288A32" w14:textId="77777777" w:rsidR="007F65CD" w:rsidRDefault="007F65CD" w:rsidP="007F65CD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cs="Arial"/>
          <w:bCs/>
        </w:rPr>
      </w:pPr>
    </w:p>
    <w:p w14:paraId="724A5330" w14:textId="77777777" w:rsidR="007F65CD" w:rsidRDefault="007F65CD" w:rsidP="007F65CD">
      <w:pPr>
        <w:spacing w:line="276" w:lineRule="auto"/>
        <w:rPr>
          <w:rFonts w:cs="Arial"/>
        </w:rPr>
      </w:pPr>
    </w:p>
    <w:p w14:paraId="28664D07" w14:textId="77777777" w:rsidR="007F65CD" w:rsidRDefault="007F65CD" w:rsidP="007F65CD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cs="Arial"/>
          <w:bCs/>
        </w:rPr>
      </w:pPr>
    </w:p>
    <w:p w14:paraId="77A5D14B" w14:textId="77777777" w:rsidR="007F65CD" w:rsidRDefault="007F65CD" w:rsidP="007F65CD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cs="Arial"/>
          <w:bCs/>
        </w:rPr>
      </w:pPr>
    </w:p>
    <w:p w14:paraId="2F5B1C97" w14:textId="77777777" w:rsidR="007F65CD" w:rsidRDefault="007F65CD" w:rsidP="007F65CD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cs="Arial"/>
          <w:bCs/>
        </w:rPr>
      </w:pPr>
    </w:p>
    <w:p w14:paraId="55648786" w14:textId="77777777" w:rsidR="007F65CD" w:rsidRDefault="007F65CD" w:rsidP="007F65CD">
      <w:pPr>
        <w:spacing w:line="276" w:lineRule="auto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CB00224" w14:textId="77777777" w:rsidR="007F65CD" w:rsidRDefault="007F65CD" w:rsidP="007F65CD">
      <w:pPr>
        <w:spacing w:line="276" w:lineRule="auto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</w:t>
      </w:r>
      <w:r>
        <w:rPr>
          <w:rFonts w:cs="Arial"/>
        </w:rPr>
        <w:tab/>
      </w:r>
      <w:r>
        <w:rPr>
          <w:rFonts w:cs="Arial"/>
        </w:rPr>
        <w:tab/>
        <w:t xml:space="preserve">Signature </w:t>
      </w:r>
      <w:proofErr w:type="spellStart"/>
      <w:r>
        <w:rPr>
          <w:rFonts w:cs="Arial"/>
        </w:rPr>
        <w:t>of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the</w:t>
      </w:r>
      <w:proofErr w:type="spellEnd"/>
      <w:r>
        <w:rPr>
          <w:rFonts w:cs="Arial"/>
        </w:rPr>
        <w:t xml:space="preserve"> legal </w:t>
      </w:r>
      <w:proofErr w:type="spellStart"/>
      <w:r>
        <w:rPr>
          <w:rFonts w:cs="Arial"/>
        </w:rPr>
        <w:t>representative</w:t>
      </w:r>
      <w:proofErr w:type="spellEnd"/>
    </w:p>
    <w:p w14:paraId="574EC61D" w14:textId="77777777" w:rsidR="007F65CD" w:rsidRDefault="007F65CD" w:rsidP="007F65CD">
      <w:pPr>
        <w:spacing w:line="276" w:lineRule="auto"/>
      </w:pPr>
    </w:p>
    <w:p w14:paraId="041338BB" w14:textId="280E67B1" w:rsidR="007F65CD" w:rsidRDefault="007F65CD" w:rsidP="007F65CD">
      <w:pPr>
        <w:spacing w:line="276" w:lineRule="auto"/>
        <w:rPr>
          <w:rFonts w:cs="Arial"/>
        </w:rPr>
      </w:pPr>
    </w:p>
    <w:p w14:paraId="4BACAB5F" w14:textId="3A372C96" w:rsidR="00874393" w:rsidRDefault="00874393" w:rsidP="007F65CD">
      <w:pPr>
        <w:spacing w:line="276" w:lineRule="auto"/>
        <w:rPr>
          <w:rFonts w:cs="Arial"/>
        </w:rPr>
      </w:pPr>
    </w:p>
    <w:p w14:paraId="77887D54" w14:textId="77777777" w:rsidR="00874393" w:rsidRPr="00F27962" w:rsidRDefault="00874393" w:rsidP="00874393">
      <w:pPr>
        <w:tabs>
          <w:tab w:val="num" w:pos="1080"/>
        </w:tabs>
        <w:jc w:val="both"/>
        <w:rPr>
          <w:rFonts w:cs="Arial"/>
          <w:lang w:val="en-GB" w:eastAsia="en-US"/>
        </w:rPr>
      </w:pPr>
      <w:bookmarkStart w:id="2" w:name="_Hlk125029809"/>
      <w:r w:rsidRPr="00F27962">
        <w:rPr>
          <w:rFonts w:cs="Arial"/>
          <w:lang w:val="en-GB" w:eastAsia="en-US"/>
        </w:rPr>
        <w:t xml:space="preserve">The form must be filled out by all legal representatives of each of the participating companies, </w:t>
      </w:r>
      <w:r>
        <w:rPr>
          <w:rFonts w:cs="Arial"/>
          <w:lang w:val="en-GB" w:eastAsia="en-US"/>
        </w:rPr>
        <w:t>therefore it has to be copied</w:t>
      </w:r>
      <w:r w:rsidRPr="00F27962">
        <w:rPr>
          <w:rFonts w:cs="Arial"/>
          <w:lang w:val="en-GB" w:eastAsia="en-US"/>
        </w:rPr>
        <w:t>. This form is an integral part and attachment of the offer.</w:t>
      </w:r>
    </w:p>
    <w:bookmarkEnd w:id="2"/>
    <w:p w14:paraId="71B63E7F" w14:textId="77777777" w:rsidR="00874393" w:rsidRDefault="00874393" w:rsidP="007F65CD">
      <w:pPr>
        <w:spacing w:line="276" w:lineRule="auto"/>
        <w:rPr>
          <w:rFonts w:cs="Arial"/>
        </w:rPr>
      </w:pPr>
    </w:p>
    <w:p w14:paraId="613F9B74" w14:textId="77777777" w:rsidR="001E03AB" w:rsidRPr="00CC10F4" w:rsidRDefault="001E03AB" w:rsidP="008025CB">
      <w:pPr>
        <w:widowControl w:val="0"/>
        <w:jc w:val="center"/>
        <w:rPr>
          <w:rFonts w:cs="Arial"/>
          <w:color w:val="000000" w:themeColor="text1"/>
        </w:rPr>
      </w:pPr>
    </w:p>
    <w:sectPr w:rsidR="001E03AB" w:rsidRPr="00CC10F4" w:rsidSect="00D35CA7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E101E" w16cex:dateUtc="2022-03-29T21:09:00Z"/>
  <w16cex:commentExtensible w16cex:durableId="26262DCC" w16cex:dateUtc="2022-03-31T11:42:00Z"/>
  <w16cex:commentExtensible w16cex:durableId="26262E45" w16cex:dateUtc="2022-05-11T10:4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C73DDD" w14:textId="77777777" w:rsidR="004E1047" w:rsidRDefault="004E1047">
      <w:r>
        <w:separator/>
      </w:r>
    </w:p>
  </w:endnote>
  <w:endnote w:type="continuationSeparator" w:id="0">
    <w:p w14:paraId="32425E4A" w14:textId="77777777" w:rsidR="004E1047" w:rsidRDefault="004E1047">
      <w:r>
        <w:continuationSeparator/>
      </w:r>
    </w:p>
  </w:endnote>
  <w:endnote w:type="continuationNotice" w:id="1">
    <w:p w14:paraId="18D13F50" w14:textId="77777777" w:rsidR="004E1047" w:rsidRDefault="004E10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F68B7" w14:textId="52B72967" w:rsidR="004E1047" w:rsidRPr="00001218" w:rsidRDefault="004E1047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4E1047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0BC2E212" w:rsidR="004E1047" w:rsidRPr="005A785E" w:rsidRDefault="004E1047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649099F" w14:textId="18E4FDBD" w:rsidR="004E1047" w:rsidRPr="00A1445A" w:rsidRDefault="004E1047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4E1047" w:rsidRPr="00FC6CF0" w:rsidRDefault="004E1047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148EC2" w14:textId="77777777" w:rsidR="004E1047" w:rsidRDefault="004E1047">
      <w:r>
        <w:separator/>
      </w:r>
    </w:p>
  </w:footnote>
  <w:footnote w:type="continuationSeparator" w:id="0">
    <w:p w14:paraId="44F2C574" w14:textId="77777777" w:rsidR="004E1047" w:rsidRDefault="004E1047">
      <w:r>
        <w:continuationSeparator/>
      </w:r>
    </w:p>
  </w:footnote>
  <w:footnote w:type="continuationNotice" w:id="1">
    <w:p w14:paraId="4D47F079" w14:textId="77777777" w:rsidR="004E1047" w:rsidRDefault="004E10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4E1047" w14:paraId="073DC94B" w14:textId="77777777" w:rsidTr="00DA568A">
      <w:tc>
        <w:tcPr>
          <w:tcW w:w="3020" w:type="dxa"/>
        </w:tcPr>
        <w:p w14:paraId="3B10C25E" w14:textId="1ED24546" w:rsidR="004E1047" w:rsidRDefault="004E1047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004E1047" w:rsidRDefault="004E1047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004E1047" w:rsidRDefault="004E1047" w:rsidP="00DA568A">
          <w:pPr>
            <w:ind w:right="-115"/>
            <w:jc w:val="right"/>
          </w:pPr>
        </w:p>
      </w:tc>
    </w:tr>
  </w:tbl>
  <w:p w14:paraId="269C31A9" w14:textId="06502C62" w:rsidR="004E1047" w:rsidRDefault="004E104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4E1047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6F26687" w14:textId="77777777" w:rsidR="004E1047" w:rsidRPr="00A04B00" w:rsidRDefault="004E1047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4E1047" w:rsidRPr="00A04B00" w:rsidRDefault="004E1047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4E1047" w:rsidRPr="00A04B00" w:rsidRDefault="004E1047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4E1047" w:rsidRPr="00C0552D" w:rsidRDefault="004E1047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4E1047" w:rsidRPr="00C0552D" w:rsidRDefault="004E1047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F3AAC0" w14:textId="77777777" w:rsidR="004E1047" w:rsidRPr="00A1445A" w:rsidRDefault="004E1047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3445A9" w14:textId="6DB95F37" w:rsidR="004E1047" w:rsidRPr="00A1445A" w:rsidRDefault="004E1047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4E1047" w:rsidRPr="00A1445A" w:rsidRDefault="004E1047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4E1047" w:rsidRDefault="004E1047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4E1047" w:rsidRPr="00A1445A" w:rsidRDefault="004E1047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4E1047" w:rsidRPr="00066A83" w14:paraId="4C9AB7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B9B221C" w14:textId="32EE9BBB" w:rsidR="004E1047" w:rsidRPr="00066A83" w:rsidRDefault="004E1047" w:rsidP="008D1C6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bookmarkStart w:id="3" w:name="_Hlk124943130"/>
          <w:r>
            <w:rPr>
              <w:rFonts w:cs="Arial"/>
              <w:color w:val="000000"/>
              <w:sz w:val="16"/>
              <w:szCs w:val="16"/>
            </w:rPr>
            <w:t>OPEN PROCEDURE - SUPPLIES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9785920" w14:textId="77777777" w:rsidR="004E1047" w:rsidRPr="00066A83" w:rsidRDefault="004E1047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8FFE902" w14:textId="4E65945F" w:rsidR="004E1047" w:rsidRPr="00066A83" w:rsidRDefault="004E1047" w:rsidP="00C50584">
          <w:pPr>
            <w:jc w:val="right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 xml:space="preserve">FORM </w:t>
          </w:r>
          <w:r w:rsidRPr="00066A83">
            <w:rPr>
              <w:rFonts w:cs="Arial"/>
              <w:sz w:val="16"/>
              <w:szCs w:val="16"/>
            </w:rPr>
            <w:t>OBR – 2.</w:t>
          </w:r>
          <w:r>
            <w:rPr>
              <w:rFonts w:cs="Arial"/>
              <w:sz w:val="16"/>
              <w:szCs w:val="16"/>
            </w:rPr>
            <w:t>18</w:t>
          </w:r>
        </w:p>
      </w:tc>
    </w:tr>
    <w:bookmarkEnd w:id="3"/>
  </w:tbl>
  <w:p w14:paraId="666CAEC8" w14:textId="77777777" w:rsidR="004E1047" w:rsidRPr="00FC6CF0" w:rsidRDefault="004E1047" w:rsidP="00001218">
    <w:pPr>
      <w:pStyle w:val="Glava"/>
      <w:rPr>
        <w:rFonts w:cs="Arial"/>
        <w:sz w:val="2"/>
        <w:szCs w:val="2"/>
      </w:rPr>
    </w:pPr>
  </w:p>
  <w:p w14:paraId="727A18AD" w14:textId="77777777" w:rsidR="004E1047" w:rsidRPr="00FC6CF0" w:rsidRDefault="004E1047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CD66D49"/>
    <w:multiLevelType w:val="hybridMultilevel"/>
    <w:tmpl w:val="1C7C0CF6"/>
    <w:lvl w:ilvl="0" w:tplc="B6C4352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6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7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0" w15:restartNumberingAfterBreak="0">
    <w:nsid w:val="6BBE1F4D"/>
    <w:multiLevelType w:val="hybridMultilevel"/>
    <w:tmpl w:val="05EEEBD0"/>
    <w:lvl w:ilvl="0" w:tplc="94BEA36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4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5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1D0F08"/>
    <w:multiLevelType w:val="hybridMultilevel"/>
    <w:tmpl w:val="B436FFF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7"/>
  </w:num>
  <w:num w:numId="3">
    <w:abstractNumId w:val="32"/>
  </w:num>
  <w:num w:numId="4">
    <w:abstractNumId w:val="16"/>
  </w:num>
  <w:num w:numId="5">
    <w:abstractNumId w:val="39"/>
  </w:num>
  <w:num w:numId="6">
    <w:abstractNumId w:val="40"/>
  </w:num>
  <w:num w:numId="7">
    <w:abstractNumId w:val="6"/>
  </w:num>
  <w:num w:numId="8">
    <w:abstractNumId w:val="4"/>
  </w:num>
  <w:num w:numId="9">
    <w:abstractNumId w:val="10"/>
  </w:num>
  <w:num w:numId="10">
    <w:abstractNumId w:val="31"/>
  </w:num>
  <w:num w:numId="11">
    <w:abstractNumId w:val="7"/>
  </w:num>
  <w:num w:numId="12">
    <w:abstractNumId w:val="21"/>
  </w:num>
  <w:num w:numId="13">
    <w:abstractNumId w:val="41"/>
  </w:num>
  <w:num w:numId="14">
    <w:abstractNumId w:val="14"/>
  </w:num>
  <w:num w:numId="15">
    <w:abstractNumId w:val="23"/>
  </w:num>
  <w:num w:numId="16">
    <w:abstractNumId w:val="2"/>
  </w:num>
  <w:num w:numId="17">
    <w:abstractNumId w:val="12"/>
  </w:num>
  <w:num w:numId="18">
    <w:abstractNumId w:val="35"/>
  </w:num>
  <w:num w:numId="19">
    <w:abstractNumId w:val="26"/>
  </w:num>
  <w:num w:numId="20">
    <w:abstractNumId w:val="22"/>
  </w:num>
  <w:num w:numId="21">
    <w:abstractNumId w:val="5"/>
  </w:num>
  <w:num w:numId="22">
    <w:abstractNumId w:val="1"/>
  </w:num>
  <w:num w:numId="23">
    <w:abstractNumId w:val="0"/>
  </w:num>
  <w:num w:numId="24">
    <w:abstractNumId w:val="13"/>
  </w:num>
  <w:num w:numId="25">
    <w:abstractNumId w:val="42"/>
  </w:num>
  <w:num w:numId="26">
    <w:abstractNumId w:val="33"/>
  </w:num>
  <w:num w:numId="27">
    <w:abstractNumId w:val="25"/>
  </w:num>
  <w:num w:numId="28">
    <w:abstractNumId w:val="15"/>
  </w:num>
  <w:num w:numId="29">
    <w:abstractNumId w:val="11"/>
  </w:num>
  <w:num w:numId="30">
    <w:abstractNumId w:val="9"/>
  </w:num>
  <w:num w:numId="31">
    <w:abstractNumId w:val="3"/>
  </w:num>
  <w:num w:numId="32">
    <w:abstractNumId w:val="29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  <w:num w:numId="35">
    <w:abstractNumId w:val="8"/>
  </w:num>
  <w:num w:numId="36">
    <w:abstractNumId w:val="34"/>
  </w:num>
  <w:num w:numId="37">
    <w:abstractNumId w:val="17"/>
  </w:num>
  <w:num w:numId="38">
    <w:abstractNumId w:val="20"/>
  </w:num>
  <w:num w:numId="39">
    <w:abstractNumId w:val="43"/>
  </w:num>
  <w:num w:numId="40">
    <w:abstractNumId w:val="18"/>
  </w:num>
  <w:num w:numId="41">
    <w:abstractNumId w:val="27"/>
  </w:num>
  <w:num w:numId="42">
    <w:abstractNumId w:val="24"/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0"/>
  </w:num>
  <w:num w:numId="45">
    <w:abstractNumId w:val="38"/>
  </w:num>
  <w:num w:numId="46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4FDB"/>
    <w:rsid w:val="00005413"/>
    <w:rsid w:val="000063F6"/>
    <w:rsid w:val="00012267"/>
    <w:rsid w:val="00013313"/>
    <w:rsid w:val="00013B00"/>
    <w:rsid w:val="00014B77"/>
    <w:rsid w:val="0001593A"/>
    <w:rsid w:val="00015B5A"/>
    <w:rsid w:val="00017613"/>
    <w:rsid w:val="000323C8"/>
    <w:rsid w:val="00034C2B"/>
    <w:rsid w:val="00036A6D"/>
    <w:rsid w:val="000412BC"/>
    <w:rsid w:val="00041EB9"/>
    <w:rsid w:val="00042D0E"/>
    <w:rsid w:val="000462E0"/>
    <w:rsid w:val="00046CE2"/>
    <w:rsid w:val="000471A2"/>
    <w:rsid w:val="0005065F"/>
    <w:rsid w:val="0005220F"/>
    <w:rsid w:val="00052FE4"/>
    <w:rsid w:val="00055DA3"/>
    <w:rsid w:val="000576FB"/>
    <w:rsid w:val="0006135C"/>
    <w:rsid w:val="00064212"/>
    <w:rsid w:val="0006687D"/>
    <w:rsid w:val="00066A83"/>
    <w:rsid w:val="000671FE"/>
    <w:rsid w:val="00072F01"/>
    <w:rsid w:val="000742A8"/>
    <w:rsid w:val="00075E6C"/>
    <w:rsid w:val="00076861"/>
    <w:rsid w:val="00090801"/>
    <w:rsid w:val="0009406F"/>
    <w:rsid w:val="0009528C"/>
    <w:rsid w:val="00096243"/>
    <w:rsid w:val="00096BE4"/>
    <w:rsid w:val="000A2154"/>
    <w:rsid w:val="000B023A"/>
    <w:rsid w:val="000B7C8E"/>
    <w:rsid w:val="000C23A5"/>
    <w:rsid w:val="000C4583"/>
    <w:rsid w:val="000C55ED"/>
    <w:rsid w:val="000C739C"/>
    <w:rsid w:val="000C7B8B"/>
    <w:rsid w:val="000D0F93"/>
    <w:rsid w:val="000D5477"/>
    <w:rsid w:val="000D6C6E"/>
    <w:rsid w:val="000D715E"/>
    <w:rsid w:val="000D76C2"/>
    <w:rsid w:val="000E1875"/>
    <w:rsid w:val="000E3265"/>
    <w:rsid w:val="000E41E1"/>
    <w:rsid w:val="000E7050"/>
    <w:rsid w:val="000F41CA"/>
    <w:rsid w:val="000F67C6"/>
    <w:rsid w:val="00101B68"/>
    <w:rsid w:val="00101C61"/>
    <w:rsid w:val="00104742"/>
    <w:rsid w:val="001133CB"/>
    <w:rsid w:val="00114401"/>
    <w:rsid w:val="00114D9A"/>
    <w:rsid w:val="00121290"/>
    <w:rsid w:val="00121583"/>
    <w:rsid w:val="00123774"/>
    <w:rsid w:val="00124F83"/>
    <w:rsid w:val="0012533E"/>
    <w:rsid w:val="001314C1"/>
    <w:rsid w:val="00133DCD"/>
    <w:rsid w:val="00134B50"/>
    <w:rsid w:val="001352C1"/>
    <w:rsid w:val="00135E99"/>
    <w:rsid w:val="0014021F"/>
    <w:rsid w:val="001425DB"/>
    <w:rsid w:val="001445E6"/>
    <w:rsid w:val="00144748"/>
    <w:rsid w:val="00146152"/>
    <w:rsid w:val="00153F77"/>
    <w:rsid w:val="00162FB2"/>
    <w:rsid w:val="001633CD"/>
    <w:rsid w:val="00163475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5707"/>
    <w:rsid w:val="00187D36"/>
    <w:rsid w:val="001962A2"/>
    <w:rsid w:val="001A192F"/>
    <w:rsid w:val="001A5C18"/>
    <w:rsid w:val="001A7BD0"/>
    <w:rsid w:val="001B6A79"/>
    <w:rsid w:val="001D0176"/>
    <w:rsid w:val="001D16E0"/>
    <w:rsid w:val="001D694D"/>
    <w:rsid w:val="001E0240"/>
    <w:rsid w:val="001E03AB"/>
    <w:rsid w:val="001F2554"/>
    <w:rsid w:val="001F6F0F"/>
    <w:rsid w:val="001F7439"/>
    <w:rsid w:val="0020233B"/>
    <w:rsid w:val="002025B5"/>
    <w:rsid w:val="0021121B"/>
    <w:rsid w:val="0021790F"/>
    <w:rsid w:val="00220F49"/>
    <w:rsid w:val="00221F94"/>
    <w:rsid w:val="002247A2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706"/>
    <w:rsid w:val="00283EE6"/>
    <w:rsid w:val="00285B81"/>
    <w:rsid w:val="00297D29"/>
    <w:rsid w:val="002A267D"/>
    <w:rsid w:val="002A4999"/>
    <w:rsid w:val="002A6A46"/>
    <w:rsid w:val="002B28E0"/>
    <w:rsid w:val="002C4E1F"/>
    <w:rsid w:val="002D1B8A"/>
    <w:rsid w:val="002D2854"/>
    <w:rsid w:val="002D66B0"/>
    <w:rsid w:val="002D6A3C"/>
    <w:rsid w:val="002D711F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5EE6"/>
    <w:rsid w:val="003161A5"/>
    <w:rsid w:val="00325D8B"/>
    <w:rsid w:val="00326834"/>
    <w:rsid w:val="00337D0B"/>
    <w:rsid w:val="003420FE"/>
    <w:rsid w:val="00342A79"/>
    <w:rsid w:val="00347C87"/>
    <w:rsid w:val="0035043A"/>
    <w:rsid w:val="0036512B"/>
    <w:rsid w:val="00367250"/>
    <w:rsid w:val="00370866"/>
    <w:rsid w:val="00371F29"/>
    <w:rsid w:val="0037231D"/>
    <w:rsid w:val="00373728"/>
    <w:rsid w:val="00375067"/>
    <w:rsid w:val="00390235"/>
    <w:rsid w:val="003937E7"/>
    <w:rsid w:val="00394FB7"/>
    <w:rsid w:val="003A576A"/>
    <w:rsid w:val="003B36FC"/>
    <w:rsid w:val="003B72E2"/>
    <w:rsid w:val="003C0B6A"/>
    <w:rsid w:val="003C485B"/>
    <w:rsid w:val="003C4BB9"/>
    <w:rsid w:val="003D1272"/>
    <w:rsid w:val="003D32FA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583D"/>
    <w:rsid w:val="00416AE0"/>
    <w:rsid w:val="004207E1"/>
    <w:rsid w:val="00423F62"/>
    <w:rsid w:val="004264C8"/>
    <w:rsid w:val="00433205"/>
    <w:rsid w:val="004352DE"/>
    <w:rsid w:val="0043532D"/>
    <w:rsid w:val="00441CC4"/>
    <w:rsid w:val="00445049"/>
    <w:rsid w:val="00450747"/>
    <w:rsid w:val="0045078F"/>
    <w:rsid w:val="00450807"/>
    <w:rsid w:val="004527D6"/>
    <w:rsid w:val="004539FB"/>
    <w:rsid w:val="00455EB9"/>
    <w:rsid w:val="004618D2"/>
    <w:rsid w:val="00467DF2"/>
    <w:rsid w:val="004720C5"/>
    <w:rsid w:val="00474BB8"/>
    <w:rsid w:val="00475786"/>
    <w:rsid w:val="0047643E"/>
    <w:rsid w:val="004766D6"/>
    <w:rsid w:val="004801D0"/>
    <w:rsid w:val="00485C6D"/>
    <w:rsid w:val="004A0508"/>
    <w:rsid w:val="004A34FE"/>
    <w:rsid w:val="004B065E"/>
    <w:rsid w:val="004B0B60"/>
    <w:rsid w:val="004B11AF"/>
    <w:rsid w:val="004B142B"/>
    <w:rsid w:val="004C7A78"/>
    <w:rsid w:val="004D1FBD"/>
    <w:rsid w:val="004D2049"/>
    <w:rsid w:val="004D2244"/>
    <w:rsid w:val="004D6B75"/>
    <w:rsid w:val="004D6EAF"/>
    <w:rsid w:val="004E1047"/>
    <w:rsid w:val="004F7C1C"/>
    <w:rsid w:val="00502C8A"/>
    <w:rsid w:val="00503541"/>
    <w:rsid w:val="005038A5"/>
    <w:rsid w:val="00503B8E"/>
    <w:rsid w:val="00505AFF"/>
    <w:rsid w:val="00506E35"/>
    <w:rsid w:val="005169DF"/>
    <w:rsid w:val="0051745B"/>
    <w:rsid w:val="00520816"/>
    <w:rsid w:val="005226CF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530B2"/>
    <w:rsid w:val="005572D3"/>
    <w:rsid w:val="0056044D"/>
    <w:rsid w:val="005608A6"/>
    <w:rsid w:val="00562A66"/>
    <w:rsid w:val="0056395E"/>
    <w:rsid w:val="005724B4"/>
    <w:rsid w:val="00572E6E"/>
    <w:rsid w:val="00573C5D"/>
    <w:rsid w:val="00574AA8"/>
    <w:rsid w:val="005753D9"/>
    <w:rsid w:val="00575963"/>
    <w:rsid w:val="00576077"/>
    <w:rsid w:val="00577C82"/>
    <w:rsid w:val="0058399F"/>
    <w:rsid w:val="00584076"/>
    <w:rsid w:val="00584820"/>
    <w:rsid w:val="0058631D"/>
    <w:rsid w:val="005932B4"/>
    <w:rsid w:val="0059442E"/>
    <w:rsid w:val="005A267C"/>
    <w:rsid w:val="005A785E"/>
    <w:rsid w:val="005B253B"/>
    <w:rsid w:val="005B3910"/>
    <w:rsid w:val="005B7BA8"/>
    <w:rsid w:val="005C13C5"/>
    <w:rsid w:val="005C4C41"/>
    <w:rsid w:val="005C71B5"/>
    <w:rsid w:val="005C7E8F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E38"/>
    <w:rsid w:val="00622C7B"/>
    <w:rsid w:val="00623D52"/>
    <w:rsid w:val="006315C1"/>
    <w:rsid w:val="00635E9E"/>
    <w:rsid w:val="006411E5"/>
    <w:rsid w:val="00642F30"/>
    <w:rsid w:val="00643B3D"/>
    <w:rsid w:val="00646EE1"/>
    <w:rsid w:val="00650DC2"/>
    <w:rsid w:val="0065152F"/>
    <w:rsid w:val="00651C3F"/>
    <w:rsid w:val="0065507A"/>
    <w:rsid w:val="006559EB"/>
    <w:rsid w:val="00656268"/>
    <w:rsid w:val="00662D8F"/>
    <w:rsid w:val="0066332D"/>
    <w:rsid w:val="00665BFB"/>
    <w:rsid w:val="00670A28"/>
    <w:rsid w:val="00670D1D"/>
    <w:rsid w:val="0069063A"/>
    <w:rsid w:val="006938EB"/>
    <w:rsid w:val="006975F6"/>
    <w:rsid w:val="006A605C"/>
    <w:rsid w:val="006B047F"/>
    <w:rsid w:val="006B7CF1"/>
    <w:rsid w:val="006C3F13"/>
    <w:rsid w:val="006D155F"/>
    <w:rsid w:val="006D3364"/>
    <w:rsid w:val="006D59F7"/>
    <w:rsid w:val="006D7C6B"/>
    <w:rsid w:val="006D7F18"/>
    <w:rsid w:val="006E377F"/>
    <w:rsid w:val="006E79D1"/>
    <w:rsid w:val="006F1898"/>
    <w:rsid w:val="006F329C"/>
    <w:rsid w:val="006F44F5"/>
    <w:rsid w:val="006F758E"/>
    <w:rsid w:val="007021CC"/>
    <w:rsid w:val="007033C0"/>
    <w:rsid w:val="00711FFB"/>
    <w:rsid w:val="0071740C"/>
    <w:rsid w:val="007243AE"/>
    <w:rsid w:val="00725BFA"/>
    <w:rsid w:val="00731BC4"/>
    <w:rsid w:val="007345D8"/>
    <w:rsid w:val="007359B3"/>
    <w:rsid w:val="00740679"/>
    <w:rsid w:val="00740A1A"/>
    <w:rsid w:val="00741092"/>
    <w:rsid w:val="00741DF3"/>
    <w:rsid w:val="00743912"/>
    <w:rsid w:val="00753DF6"/>
    <w:rsid w:val="0075439A"/>
    <w:rsid w:val="00762569"/>
    <w:rsid w:val="007635CF"/>
    <w:rsid w:val="00766189"/>
    <w:rsid w:val="00767A5A"/>
    <w:rsid w:val="0077618F"/>
    <w:rsid w:val="00776535"/>
    <w:rsid w:val="00780396"/>
    <w:rsid w:val="00782AF8"/>
    <w:rsid w:val="0078319E"/>
    <w:rsid w:val="00783525"/>
    <w:rsid w:val="0078610B"/>
    <w:rsid w:val="00794FA4"/>
    <w:rsid w:val="007A3776"/>
    <w:rsid w:val="007A6DB6"/>
    <w:rsid w:val="007B0F73"/>
    <w:rsid w:val="007C0095"/>
    <w:rsid w:val="007C3B65"/>
    <w:rsid w:val="007C4AAE"/>
    <w:rsid w:val="007C7BD8"/>
    <w:rsid w:val="007D302C"/>
    <w:rsid w:val="007D4174"/>
    <w:rsid w:val="007D6F5A"/>
    <w:rsid w:val="007D7261"/>
    <w:rsid w:val="007E0866"/>
    <w:rsid w:val="007E31E3"/>
    <w:rsid w:val="007E71F0"/>
    <w:rsid w:val="007F3757"/>
    <w:rsid w:val="007F3F71"/>
    <w:rsid w:val="007F4AC2"/>
    <w:rsid w:val="007F65CD"/>
    <w:rsid w:val="008025CB"/>
    <w:rsid w:val="008155E7"/>
    <w:rsid w:val="00822517"/>
    <w:rsid w:val="00824D1D"/>
    <w:rsid w:val="008268EB"/>
    <w:rsid w:val="00826FDF"/>
    <w:rsid w:val="00833AC6"/>
    <w:rsid w:val="008348CD"/>
    <w:rsid w:val="0083579D"/>
    <w:rsid w:val="00836620"/>
    <w:rsid w:val="00841982"/>
    <w:rsid w:val="00843739"/>
    <w:rsid w:val="00847017"/>
    <w:rsid w:val="0086040E"/>
    <w:rsid w:val="0086174B"/>
    <w:rsid w:val="00861C8C"/>
    <w:rsid w:val="00863B94"/>
    <w:rsid w:val="0086511D"/>
    <w:rsid w:val="00865931"/>
    <w:rsid w:val="00871D03"/>
    <w:rsid w:val="00873537"/>
    <w:rsid w:val="00874393"/>
    <w:rsid w:val="00882006"/>
    <w:rsid w:val="00892833"/>
    <w:rsid w:val="00895F3B"/>
    <w:rsid w:val="00896CF7"/>
    <w:rsid w:val="008A58BB"/>
    <w:rsid w:val="008A757F"/>
    <w:rsid w:val="008B06CD"/>
    <w:rsid w:val="008B25C9"/>
    <w:rsid w:val="008B45A7"/>
    <w:rsid w:val="008B5F17"/>
    <w:rsid w:val="008C2AC2"/>
    <w:rsid w:val="008C5131"/>
    <w:rsid w:val="008C57F5"/>
    <w:rsid w:val="008D1C65"/>
    <w:rsid w:val="008D1F4A"/>
    <w:rsid w:val="008D6DCE"/>
    <w:rsid w:val="008D722F"/>
    <w:rsid w:val="008E282D"/>
    <w:rsid w:val="008E4004"/>
    <w:rsid w:val="008E64FA"/>
    <w:rsid w:val="008F3E2F"/>
    <w:rsid w:val="008F65B0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3B73"/>
    <w:rsid w:val="009369E4"/>
    <w:rsid w:val="009417FA"/>
    <w:rsid w:val="00945B2B"/>
    <w:rsid w:val="00946104"/>
    <w:rsid w:val="00947BD3"/>
    <w:rsid w:val="009514DD"/>
    <w:rsid w:val="0095198A"/>
    <w:rsid w:val="00951E9D"/>
    <w:rsid w:val="00953938"/>
    <w:rsid w:val="00955CFE"/>
    <w:rsid w:val="00956EC5"/>
    <w:rsid w:val="00957291"/>
    <w:rsid w:val="00961B1B"/>
    <w:rsid w:val="00963FFD"/>
    <w:rsid w:val="009649C6"/>
    <w:rsid w:val="00965BB4"/>
    <w:rsid w:val="00970F1C"/>
    <w:rsid w:val="009760F3"/>
    <w:rsid w:val="009819FE"/>
    <w:rsid w:val="0098457C"/>
    <w:rsid w:val="00992EB3"/>
    <w:rsid w:val="009948D2"/>
    <w:rsid w:val="00996859"/>
    <w:rsid w:val="009A076F"/>
    <w:rsid w:val="009A46DA"/>
    <w:rsid w:val="009A6CBD"/>
    <w:rsid w:val="009B0FC7"/>
    <w:rsid w:val="009B1284"/>
    <w:rsid w:val="009B4974"/>
    <w:rsid w:val="009B525F"/>
    <w:rsid w:val="009B5A22"/>
    <w:rsid w:val="009B70DE"/>
    <w:rsid w:val="009B7404"/>
    <w:rsid w:val="009C29C7"/>
    <w:rsid w:val="009C5861"/>
    <w:rsid w:val="009C5AA6"/>
    <w:rsid w:val="009C6284"/>
    <w:rsid w:val="009D132C"/>
    <w:rsid w:val="009D21DD"/>
    <w:rsid w:val="009D40B0"/>
    <w:rsid w:val="009D6C16"/>
    <w:rsid w:val="009E053F"/>
    <w:rsid w:val="009E1222"/>
    <w:rsid w:val="009E7D5E"/>
    <w:rsid w:val="009F04EF"/>
    <w:rsid w:val="009F0952"/>
    <w:rsid w:val="009F3935"/>
    <w:rsid w:val="009F5E3F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3FBE"/>
    <w:rsid w:val="00A515E0"/>
    <w:rsid w:val="00A51C6E"/>
    <w:rsid w:val="00A52D79"/>
    <w:rsid w:val="00A57325"/>
    <w:rsid w:val="00A60D85"/>
    <w:rsid w:val="00A753C8"/>
    <w:rsid w:val="00A75802"/>
    <w:rsid w:val="00A75D3F"/>
    <w:rsid w:val="00A83E62"/>
    <w:rsid w:val="00A92149"/>
    <w:rsid w:val="00AA1B35"/>
    <w:rsid w:val="00AA2F1C"/>
    <w:rsid w:val="00AB126F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E2084"/>
    <w:rsid w:val="00AE4DCE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645A8"/>
    <w:rsid w:val="00B65B5A"/>
    <w:rsid w:val="00B661E3"/>
    <w:rsid w:val="00B66318"/>
    <w:rsid w:val="00B7509B"/>
    <w:rsid w:val="00B76379"/>
    <w:rsid w:val="00B84FD5"/>
    <w:rsid w:val="00B86392"/>
    <w:rsid w:val="00B9309E"/>
    <w:rsid w:val="00B930C3"/>
    <w:rsid w:val="00BA0C29"/>
    <w:rsid w:val="00BA2C4A"/>
    <w:rsid w:val="00BA4D0E"/>
    <w:rsid w:val="00BA6FF6"/>
    <w:rsid w:val="00BB3939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5ED3"/>
    <w:rsid w:val="00C16A39"/>
    <w:rsid w:val="00C20CCD"/>
    <w:rsid w:val="00C231A2"/>
    <w:rsid w:val="00C2689D"/>
    <w:rsid w:val="00C30957"/>
    <w:rsid w:val="00C32A23"/>
    <w:rsid w:val="00C33B97"/>
    <w:rsid w:val="00C33F24"/>
    <w:rsid w:val="00C43749"/>
    <w:rsid w:val="00C465EE"/>
    <w:rsid w:val="00C468BF"/>
    <w:rsid w:val="00C50584"/>
    <w:rsid w:val="00C531EB"/>
    <w:rsid w:val="00C565DD"/>
    <w:rsid w:val="00C56824"/>
    <w:rsid w:val="00C62566"/>
    <w:rsid w:val="00C64A95"/>
    <w:rsid w:val="00C71713"/>
    <w:rsid w:val="00C82B34"/>
    <w:rsid w:val="00C82BE4"/>
    <w:rsid w:val="00C8661F"/>
    <w:rsid w:val="00C8675B"/>
    <w:rsid w:val="00C9268B"/>
    <w:rsid w:val="00C9531D"/>
    <w:rsid w:val="00C95CBB"/>
    <w:rsid w:val="00C97729"/>
    <w:rsid w:val="00C97F55"/>
    <w:rsid w:val="00CA2C51"/>
    <w:rsid w:val="00CB008E"/>
    <w:rsid w:val="00CB0D95"/>
    <w:rsid w:val="00CC10F4"/>
    <w:rsid w:val="00CC6F4E"/>
    <w:rsid w:val="00CD61B2"/>
    <w:rsid w:val="00CD72F2"/>
    <w:rsid w:val="00CD7808"/>
    <w:rsid w:val="00CD7FBA"/>
    <w:rsid w:val="00CE5CB3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21703"/>
    <w:rsid w:val="00D228F2"/>
    <w:rsid w:val="00D23006"/>
    <w:rsid w:val="00D2343D"/>
    <w:rsid w:val="00D278D4"/>
    <w:rsid w:val="00D353A6"/>
    <w:rsid w:val="00D35CA7"/>
    <w:rsid w:val="00D4127A"/>
    <w:rsid w:val="00D46A72"/>
    <w:rsid w:val="00D46D07"/>
    <w:rsid w:val="00D52C6F"/>
    <w:rsid w:val="00D579F3"/>
    <w:rsid w:val="00D707B4"/>
    <w:rsid w:val="00D71D3C"/>
    <w:rsid w:val="00D7309B"/>
    <w:rsid w:val="00D776B3"/>
    <w:rsid w:val="00D77C8B"/>
    <w:rsid w:val="00D8275B"/>
    <w:rsid w:val="00D83E17"/>
    <w:rsid w:val="00D84490"/>
    <w:rsid w:val="00D92C6A"/>
    <w:rsid w:val="00D94249"/>
    <w:rsid w:val="00D97940"/>
    <w:rsid w:val="00D97B4A"/>
    <w:rsid w:val="00DA0B86"/>
    <w:rsid w:val="00DA568A"/>
    <w:rsid w:val="00DA787A"/>
    <w:rsid w:val="00DA7BD0"/>
    <w:rsid w:val="00DA7EA2"/>
    <w:rsid w:val="00DB0960"/>
    <w:rsid w:val="00DB0C8D"/>
    <w:rsid w:val="00DB2A8E"/>
    <w:rsid w:val="00DB2FBD"/>
    <w:rsid w:val="00DB3E61"/>
    <w:rsid w:val="00DB5169"/>
    <w:rsid w:val="00DB53B0"/>
    <w:rsid w:val="00DC03BB"/>
    <w:rsid w:val="00DC0D57"/>
    <w:rsid w:val="00DC2691"/>
    <w:rsid w:val="00DD030B"/>
    <w:rsid w:val="00DE073C"/>
    <w:rsid w:val="00DF116B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921"/>
    <w:rsid w:val="00E61A2B"/>
    <w:rsid w:val="00E639BE"/>
    <w:rsid w:val="00E676C3"/>
    <w:rsid w:val="00E749F2"/>
    <w:rsid w:val="00E932C8"/>
    <w:rsid w:val="00E95AF6"/>
    <w:rsid w:val="00E95B73"/>
    <w:rsid w:val="00E9600A"/>
    <w:rsid w:val="00E974D3"/>
    <w:rsid w:val="00E97B31"/>
    <w:rsid w:val="00EA7B9C"/>
    <w:rsid w:val="00EB0DA9"/>
    <w:rsid w:val="00EB6A63"/>
    <w:rsid w:val="00EC4571"/>
    <w:rsid w:val="00ED18E0"/>
    <w:rsid w:val="00ED6415"/>
    <w:rsid w:val="00EE1AE9"/>
    <w:rsid w:val="00EE7F32"/>
    <w:rsid w:val="00EF014A"/>
    <w:rsid w:val="00EF0493"/>
    <w:rsid w:val="00EF1787"/>
    <w:rsid w:val="00EF18FD"/>
    <w:rsid w:val="00EF42C1"/>
    <w:rsid w:val="00F001D7"/>
    <w:rsid w:val="00F0300D"/>
    <w:rsid w:val="00F0401D"/>
    <w:rsid w:val="00F12FF5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649C"/>
    <w:rsid w:val="00F60526"/>
    <w:rsid w:val="00F65355"/>
    <w:rsid w:val="00F66554"/>
    <w:rsid w:val="00F70BB8"/>
    <w:rsid w:val="00F71C13"/>
    <w:rsid w:val="00F7340D"/>
    <w:rsid w:val="00F758D0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B0CD8"/>
    <w:rsid w:val="00FB174F"/>
    <w:rsid w:val="00FB4D34"/>
    <w:rsid w:val="00FC34FB"/>
    <w:rsid w:val="00FC4EB7"/>
    <w:rsid w:val="00FC6525"/>
    <w:rsid w:val="00FC6CF0"/>
    <w:rsid w:val="00FC79F9"/>
    <w:rsid w:val="00FD6770"/>
    <w:rsid w:val="00FD6F4E"/>
    <w:rsid w:val="00FE34E9"/>
    <w:rsid w:val="00FE3B6B"/>
    <w:rsid w:val="00FE6A48"/>
    <w:rsid w:val="00FF13DA"/>
    <w:rsid w:val="00FF1B9E"/>
    <w:rsid w:val="00FF1C9D"/>
    <w:rsid w:val="00FF303E"/>
    <w:rsid w:val="00FF5175"/>
    <w:rsid w:val="00FF6E48"/>
    <w:rsid w:val="0322B05C"/>
    <w:rsid w:val="0A2F04E5"/>
    <w:rsid w:val="0FC3EFB7"/>
    <w:rsid w:val="1A220C56"/>
    <w:rsid w:val="22D24A9C"/>
    <w:rsid w:val="30CC80C3"/>
    <w:rsid w:val="35E26E47"/>
    <w:rsid w:val="366DBF49"/>
    <w:rsid w:val="3B57CA4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1">
    <w:name w:val="1"/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  <w:style w:type="paragraph" w:customStyle="1" w:styleId="Telobesedila21">
    <w:name w:val="Telo besedila 21"/>
    <w:basedOn w:val="Navaden"/>
    <w:rsid w:val="0078610B"/>
    <w:pPr>
      <w:overflowPunct w:val="0"/>
      <w:autoSpaceDE w:val="0"/>
      <w:autoSpaceDN w:val="0"/>
      <w:adjustRightInd w:val="0"/>
      <w:jc w:val="both"/>
      <w:textAlignment w:val="baseline"/>
    </w:pPr>
    <w:rPr>
      <w:color w:val="FFFF00"/>
      <w:sz w:val="20"/>
      <w:szCs w:val="20"/>
    </w:rPr>
  </w:style>
  <w:style w:type="character" w:styleId="Nerazreenaomemba">
    <w:name w:val="Unresolved Mention"/>
    <w:basedOn w:val="Privzetapisavaodstavka"/>
    <w:uiPriority w:val="99"/>
    <w:semiHidden/>
    <w:unhideWhenUsed/>
    <w:rsid w:val="008743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4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aso.ilisin@dbr.si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c22710f97840baaa90a035f473f614e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b8a0e184fd6a31502ce91f5d802e0fdd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1D21551-81B7-49C5-8FE6-D0139969FC60}">
  <ds:schemaRefs>
    <ds:schemaRef ds:uri="http://schemas.openxmlformats.org/package/2006/metadata/core-properties"/>
    <ds:schemaRef ds:uri="http://purl.org/dc/dcmitype/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elements/1.1/"/>
    <ds:schemaRef ds:uri="6a4cc071-bd85-44c5-acc7-68a9b922d49c"/>
    <ds:schemaRef ds:uri="2d71791d-4b08-4651-a8aa-c7bfc8b3429a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EAD6AE5-43F5-45AE-9FB2-7CDEB51EDF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6704AC-49C3-40B5-BFAB-64E4092A3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23</TotalTime>
  <Pages>2</Pages>
  <Words>526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Irena HORVAT</cp:lastModifiedBy>
  <cp:revision>5</cp:revision>
  <cp:lastPrinted>2019-04-23T11:39:00Z</cp:lastPrinted>
  <dcterms:created xsi:type="dcterms:W3CDTF">2023-01-24T12:31:00Z</dcterms:created>
  <dcterms:modified xsi:type="dcterms:W3CDTF">2024-04-05T05:55:00Z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